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AD" w:rsidRPr="00170899" w:rsidRDefault="00001DAC" w:rsidP="002A6F0E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val="ru-RU" w:eastAsia="ru-RU" w:bidi="ar-SA"/>
        </w:rPr>
        <w:pict>
          <v:oval id="_x0000_s1026" style="position:absolute;left:0;text-align:left;margin-left:202.05pt;margin-top:-57.3pt;width:1in;height:24.7pt;z-index:251660288" strokecolor="white"/>
        </w:pict>
      </w:r>
      <w:r w:rsidR="004578AD" w:rsidRPr="00170899">
        <w:rPr>
          <w:rFonts w:cs="Times New Roman"/>
          <w:b/>
          <w:sz w:val="28"/>
          <w:szCs w:val="28"/>
        </w:rPr>
        <w:t>МУНИЦИПАЛЬНОЕ АВТОНОМНОЕ УЧРЕЖДЕНИЕ</w:t>
      </w:r>
    </w:p>
    <w:p w:rsidR="004578AD" w:rsidRPr="00170899" w:rsidRDefault="004578AD" w:rsidP="002A6F0E">
      <w:pPr>
        <w:jc w:val="center"/>
        <w:rPr>
          <w:b/>
          <w:sz w:val="28"/>
          <w:szCs w:val="28"/>
        </w:rPr>
      </w:pPr>
      <w:r w:rsidRPr="00170899">
        <w:rPr>
          <w:b/>
          <w:sz w:val="28"/>
          <w:szCs w:val="28"/>
        </w:rPr>
        <w:t>«СПОРТИВНАЯ ШКОЛА</w:t>
      </w:r>
      <w:r w:rsidR="002A6F0E">
        <w:rPr>
          <w:b/>
          <w:sz w:val="28"/>
          <w:szCs w:val="28"/>
        </w:rPr>
        <w:t xml:space="preserve"> </w:t>
      </w:r>
      <w:r w:rsidRPr="00170899">
        <w:rPr>
          <w:b/>
          <w:sz w:val="28"/>
          <w:szCs w:val="28"/>
        </w:rPr>
        <w:t>ОЛИМПИЙСКОГО РЕЗЕРВА №12»</w:t>
      </w:r>
    </w:p>
    <w:p w:rsidR="004578AD" w:rsidRPr="00170899" w:rsidRDefault="004578AD" w:rsidP="004578AD">
      <w:pPr>
        <w:spacing w:line="360" w:lineRule="auto"/>
        <w:jc w:val="center"/>
        <w:rPr>
          <w:b/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b/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b/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b/>
          <w:sz w:val="28"/>
          <w:szCs w:val="28"/>
        </w:rPr>
      </w:pPr>
    </w:p>
    <w:p w:rsidR="004578AD" w:rsidRPr="00170899" w:rsidRDefault="004578AD" w:rsidP="002A6F0E">
      <w:pPr>
        <w:spacing w:line="360" w:lineRule="auto"/>
        <w:rPr>
          <w:b/>
          <w:sz w:val="28"/>
          <w:szCs w:val="28"/>
        </w:rPr>
      </w:pPr>
    </w:p>
    <w:p w:rsidR="004578AD" w:rsidRDefault="004578AD" w:rsidP="004578AD">
      <w:pPr>
        <w:spacing w:line="360" w:lineRule="auto"/>
        <w:jc w:val="center"/>
        <w:rPr>
          <w:b/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b/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b/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b/>
          <w:sz w:val="28"/>
          <w:szCs w:val="28"/>
        </w:rPr>
      </w:pPr>
      <w:r w:rsidRPr="00170899">
        <w:rPr>
          <w:b/>
          <w:sz w:val="28"/>
          <w:szCs w:val="28"/>
        </w:rPr>
        <w:t>МЕТОДИЧЕСАЯ РАЗРАБОТКА</w:t>
      </w:r>
    </w:p>
    <w:p w:rsidR="004578AD" w:rsidRPr="002A6F0E" w:rsidRDefault="002A6F0E" w:rsidP="004578AD">
      <w:pPr>
        <w:spacing w:line="360" w:lineRule="auto"/>
        <w:jc w:val="center"/>
        <w:rPr>
          <w:sz w:val="28"/>
          <w:szCs w:val="28"/>
        </w:rPr>
      </w:pPr>
      <w:r w:rsidRPr="002A6F0E">
        <w:rPr>
          <w:sz w:val="28"/>
          <w:szCs w:val="28"/>
        </w:rPr>
        <w:t>на тему:</w:t>
      </w:r>
    </w:p>
    <w:p w:rsidR="004578AD" w:rsidRPr="00170899" w:rsidRDefault="004578AD" w:rsidP="002A6F0E">
      <w:pPr>
        <w:spacing w:line="360" w:lineRule="auto"/>
        <w:rPr>
          <w:b/>
          <w:sz w:val="28"/>
          <w:szCs w:val="28"/>
        </w:rPr>
      </w:pPr>
    </w:p>
    <w:p w:rsidR="004578AD" w:rsidRPr="00170899" w:rsidRDefault="002A6F0E" w:rsidP="004578AD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578AD" w:rsidRPr="00942DDA">
        <w:rPr>
          <w:b/>
          <w:color w:val="000000"/>
          <w:sz w:val="28"/>
          <w:szCs w:val="28"/>
        </w:rPr>
        <w:t xml:space="preserve">Развитие памяти и внимания у </w:t>
      </w:r>
      <w:proofErr w:type="spellStart"/>
      <w:r w:rsidR="004578AD" w:rsidRPr="00942DDA">
        <w:rPr>
          <w:b/>
          <w:color w:val="000000"/>
          <w:sz w:val="28"/>
          <w:szCs w:val="28"/>
        </w:rPr>
        <w:t>спортсменов-ориентировщиков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4578AD" w:rsidRPr="00170899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4578AD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532882" w:rsidRDefault="00532882" w:rsidP="004578AD">
      <w:pPr>
        <w:spacing w:line="360" w:lineRule="auto"/>
        <w:jc w:val="center"/>
        <w:rPr>
          <w:sz w:val="28"/>
          <w:szCs w:val="28"/>
        </w:rPr>
      </w:pPr>
    </w:p>
    <w:p w:rsidR="00532882" w:rsidRPr="00170899" w:rsidRDefault="00532882" w:rsidP="004578AD">
      <w:pPr>
        <w:spacing w:line="360" w:lineRule="auto"/>
        <w:jc w:val="center"/>
        <w:rPr>
          <w:sz w:val="28"/>
          <w:szCs w:val="28"/>
        </w:rPr>
      </w:pPr>
    </w:p>
    <w:p w:rsidR="004578AD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2A6F0E" w:rsidRPr="008E5337" w:rsidRDefault="002A6F0E" w:rsidP="002A6F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8E5337">
        <w:rPr>
          <w:sz w:val="28"/>
          <w:szCs w:val="28"/>
        </w:rPr>
        <w:t>Выполнил:</w:t>
      </w:r>
    </w:p>
    <w:p w:rsidR="002A6F0E" w:rsidRPr="008E5337" w:rsidRDefault="002A6F0E" w:rsidP="002A6F0E">
      <w:pPr>
        <w:rPr>
          <w:sz w:val="28"/>
          <w:szCs w:val="28"/>
        </w:rPr>
      </w:pPr>
      <w:r w:rsidRPr="008E533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тренер по спортивному ориентированию</w:t>
      </w:r>
    </w:p>
    <w:p w:rsidR="002A6F0E" w:rsidRPr="008E5337" w:rsidRDefault="002A6F0E" w:rsidP="002A6F0E">
      <w:pPr>
        <w:rPr>
          <w:sz w:val="28"/>
          <w:szCs w:val="28"/>
        </w:rPr>
      </w:pPr>
      <w:r w:rsidRPr="008E533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Осипов С.В.</w:t>
      </w:r>
    </w:p>
    <w:p w:rsidR="004578AD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4578AD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2A6F0E" w:rsidRDefault="002A6F0E" w:rsidP="004578AD">
      <w:pPr>
        <w:spacing w:line="360" w:lineRule="auto"/>
        <w:jc w:val="center"/>
        <w:rPr>
          <w:sz w:val="28"/>
          <w:szCs w:val="28"/>
        </w:rPr>
      </w:pPr>
    </w:p>
    <w:p w:rsidR="002A6F0E" w:rsidRPr="00170899" w:rsidRDefault="002A6F0E" w:rsidP="004578AD">
      <w:pPr>
        <w:spacing w:line="360" w:lineRule="auto"/>
        <w:jc w:val="center"/>
        <w:rPr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sz w:val="28"/>
          <w:szCs w:val="28"/>
        </w:rPr>
      </w:pPr>
    </w:p>
    <w:p w:rsidR="004578AD" w:rsidRPr="00170899" w:rsidRDefault="004578AD" w:rsidP="004578AD">
      <w:pPr>
        <w:spacing w:line="360" w:lineRule="auto"/>
        <w:jc w:val="center"/>
        <w:rPr>
          <w:sz w:val="28"/>
          <w:szCs w:val="28"/>
        </w:rPr>
      </w:pPr>
      <w:r w:rsidRPr="00170899">
        <w:rPr>
          <w:sz w:val="28"/>
          <w:szCs w:val="28"/>
        </w:rPr>
        <w:t>г. Набережные Челны</w:t>
      </w:r>
    </w:p>
    <w:p w:rsidR="002A6F0E" w:rsidRPr="002A6F0E" w:rsidRDefault="004578AD" w:rsidP="002A6F0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Pr="00170899">
        <w:rPr>
          <w:sz w:val="28"/>
          <w:szCs w:val="28"/>
        </w:rPr>
        <w:t>г.</w:t>
      </w:r>
    </w:p>
    <w:p w:rsidR="000147E4" w:rsidRPr="00B95727" w:rsidRDefault="000147E4" w:rsidP="00B95727">
      <w:pPr>
        <w:spacing w:line="360" w:lineRule="auto"/>
        <w:jc w:val="center"/>
        <w:rPr>
          <w:sz w:val="28"/>
          <w:szCs w:val="28"/>
        </w:rPr>
      </w:pPr>
      <w:r w:rsidRPr="00B95727">
        <w:rPr>
          <w:sz w:val="28"/>
          <w:szCs w:val="28"/>
        </w:rPr>
        <w:lastRenderedPageBreak/>
        <w:t>Содержание</w:t>
      </w:r>
    </w:p>
    <w:p w:rsidR="000147E4" w:rsidRDefault="000147E4" w:rsidP="00B95727">
      <w:pPr>
        <w:spacing w:line="360" w:lineRule="auto"/>
        <w:jc w:val="both"/>
        <w:rPr>
          <w:sz w:val="28"/>
          <w:szCs w:val="28"/>
        </w:rPr>
      </w:pPr>
      <w:r w:rsidRPr="00B95727">
        <w:rPr>
          <w:sz w:val="28"/>
          <w:szCs w:val="28"/>
        </w:rPr>
        <w:t>Введение</w:t>
      </w:r>
      <w:r w:rsidR="0053039C" w:rsidRPr="00B95727">
        <w:rPr>
          <w:sz w:val="28"/>
          <w:szCs w:val="28"/>
        </w:rPr>
        <w:t>…………………………………………………………………………</w:t>
      </w:r>
      <w:r w:rsidR="002A6F0E">
        <w:rPr>
          <w:sz w:val="28"/>
          <w:szCs w:val="28"/>
        </w:rPr>
        <w:t>..</w:t>
      </w:r>
      <w:r w:rsidR="0053039C" w:rsidRPr="00B95727">
        <w:rPr>
          <w:sz w:val="28"/>
          <w:szCs w:val="28"/>
        </w:rPr>
        <w:t>3</w:t>
      </w:r>
    </w:p>
    <w:p w:rsidR="0002228D" w:rsidRPr="00B95727" w:rsidRDefault="0002228D" w:rsidP="0002228D">
      <w:pPr>
        <w:pStyle w:val="2"/>
        <w:tabs>
          <w:tab w:val="right" w:leader="dot" w:pos="9345"/>
        </w:tabs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228D">
        <w:rPr>
          <w:rFonts w:ascii="Times New Roman" w:hAnsi="Times New Roman" w:cs="Times New Roman"/>
          <w:sz w:val="28"/>
          <w:szCs w:val="28"/>
        </w:rPr>
        <w:t>1.</w:t>
      </w:r>
      <w:r>
        <w:t xml:space="preserve"> </w:t>
      </w:r>
      <w:hyperlink w:anchor="_Toc483345392" w:history="1">
        <w:r w:rsidRPr="00FA4559">
          <w:rPr>
            <w:rFonts w:ascii="Times New Roman" w:hAnsi="Times New Roman" w:cs="Times New Roman"/>
            <w:noProof/>
            <w:sz w:val="28"/>
            <w:szCs w:val="28"/>
          </w:rPr>
          <w:t>Спортивное ориентирование как вида спорта</w:t>
        </w:r>
        <w:r w:rsidRPr="00FA4559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>
        <w:rPr>
          <w:rFonts w:ascii="Times New Roman" w:hAnsi="Times New Roman" w:cs="Times New Roman"/>
          <w:sz w:val="28"/>
          <w:szCs w:val="28"/>
        </w:rPr>
        <w:t>4</w:t>
      </w:r>
    </w:p>
    <w:p w:rsidR="000147E4" w:rsidRPr="00B95727" w:rsidRDefault="0002228D" w:rsidP="00B957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47E4" w:rsidRPr="00B95727">
        <w:rPr>
          <w:sz w:val="28"/>
          <w:szCs w:val="28"/>
        </w:rPr>
        <w:t>. Особенности памяти и внимания в спортивном ориентировании</w:t>
      </w:r>
    </w:p>
    <w:p w:rsidR="000147E4" w:rsidRPr="0002228D" w:rsidRDefault="0002228D" w:rsidP="000222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5A4A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147E4" w:rsidRPr="0002228D">
        <w:rPr>
          <w:sz w:val="28"/>
          <w:szCs w:val="28"/>
        </w:rPr>
        <w:t xml:space="preserve"> Особенности памяти</w:t>
      </w:r>
      <w:r w:rsidR="0053039C" w:rsidRPr="0002228D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r w:rsidR="006B1F32">
        <w:rPr>
          <w:sz w:val="28"/>
          <w:szCs w:val="28"/>
        </w:rPr>
        <w:t>………………………………………………….8</w:t>
      </w:r>
    </w:p>
    <w:p w:rsidR="000147E4" w:rsidRPr="0002228D" w:rsidRDefault="0002228D" w:rsidP="000222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5A4AB4">
        <w:rPr>
          <w:sz w:val="28"/>
          <w:szCs w:val="28"/>
        </w:rPr>
        <w:t>.</w:t>
      </w:r>
      <w:r w:rsidR="000147E4" w:rsidRPr="0002228D">
        <w:rPr>
          <w:sz w:val="28"/>
          <w:szCs w:val="28"/>
        </w:rPr>
        <w:t xml:space="preserve"> Особенности внимания</w:t>
      </w:r>
      <w:r w:rsidR="0053039C" w:rsidRPr="0002228D">
        <w:rPr>
          <w:sz w:val="28"/>
          <w:szCs w:val="28"/>
        </w:rPr>
        <w:t>…</w:t>
      </w:r>
      <w:r>
        <w:rPr>
          <w:sz w:val="28"/>
          <w:szCs w:val="28"/>
        </w:rPr>
        <w:t>…..</w:t>
      </w:r>
      <w:r w:rsidR="006B1F32">
        <w:rPr>
          <w:sz w:val="28"/>
          <w:szCs w:val="28"/>
        </w:rPr>
        <w:t>…………………………………………........10</w:t>
      </w:r>
    </w:p>
    <w:p w:rsidR="005A4AB4" w:rsidRDefault="005A4AB4" w:rsidP="00B957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A4AB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Упражнения для </w:t>
      </w:r>
      <w:r>
        <w:rPr>
          <w:color w:val="000000"/>
          <w:sz w:val="28"/>
          <w:szCs w:val="28"/>
        </w:rPr>
        <w:t>развития</w:t>
      </w:r>
      <w:r w:rsidRPr="005A4AB4">
        <w:rPr>
          <w:color w:val="000000"/>
          <w:sz w:val="28"/>
          <w:szCs w:val="28"/>
        </w:rPr>
        <w:t xml:space="preserve"> памяти и внимания у </w:t>
      </w:r>
      <w:proofErr w:type="spellStart"/>
      <w:r w:rsidRPr="005A4AB4">
        <w:rPr>
          <w:color w:val="000000"/>
          <w:sz w:val="28"/>
          <w:szCs w:val="28"/>
        </w:rPr>
        <w:t>спортсменов-ориентировщиков</w:t>
      </w:r>
      <w:proofErr w:type="spellEnd"/>
      <w:r>
        <w:rPr>
          <w:color w:val="000000"/>
          <w:sz w:val="28"/>
          <w:szCs w:val="28"/>
        </w:rPr>
        <w:t>………………………………………………………………</w:t>
      </w:r>
      <w:r w:rsidR="002A6F0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="006B1F32">
        <w:rPr>
          <w:color w:val="000000"/>
          <w:sz w:val="28"/>
          <w:szCs w:val="28"/>
        </w:rPr>
        <w:t>4</w:t>
      </w:r>
    </w:p>
    <w:p w:rsidR="000147E4" w:rsidRPr="00B95727" w:rsidRDefault="000147E4" w:rsidP="00B95727">
      <w:pPr>
        <w:spacing w:line="360" w:lineRule="auto"/>
        <w:jc w:val="both"/>
        <w:rPr>
          <w:sz w:val="28"/>
          <w:szCs w:val="28"/>
        </w:rPr>
      </w:pPr>
      <w:r w:rsidRPr="00B95727">
        <w:rPr>
          <w:sz w:val="28"/>
          <w:szCs w:val="28"/>
        </w:rPr>
        <w:t>Заключение</w:t>
      </w:r>
      <w:r w:rsidR="0053039C" w:rsidRPr="00B95727">
        <w:rPr>
          <w:sz w:val="28"/>
          <w:szCs w:val="28"/>
        </w:rPr>
        <w:t>……………………………………………………………………</w:t>
      </w:r>
      <w:r w:rsidR="006B1F32">
        <w:rPr>
          <w:sz w:val="28"/>
          <w:szCs w:val="28"/>
        </w:rPr>
        <w:t>..</w:t>
      </w:r>
      <w:r w:rsidR="002A6F0E">
        <w:rPr>
          <w:sz w:val="28"/>
          <w:szCs w:val="28"/>
        </w:rPr>
        <w:t>..</w:t>
      </w:r>
      <w:r w:rsidR="006B1F32">
        <w:rPr>
          <w:sz w:val="28"/>
          <w:szCs w:val="28"/>
        </w:rPr>
        <w:t>17</w:t>
      </w:r>
    </w:p>
    <w:p w:rsidR="000147E4" w:rsidRPr="00B95727" w:rsidRDefault="006B1F32" w:rsidP="00B957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литературы…………………………………………..18</w:t>
      </w:r>
    </w:p>
    <w:p w:rsidR="0053039C" w:rsidRPr="00B95727" w:rsidRDefault="0053039C" w:rsidP="00B95727">
      <w:pPr>
        <w:spacing w:line="360" w:lineRule="auto"/>
        <w:jc w:val="both"/>
        <w:rPr>
          <w:sz w:val="28"/>
          <w:szCs w:val="28"/>
        </w:rPr>
      </w:pPr>
      <w:r w:rsidRPr="00B95727">
        <w:rPr>
          <w:sz w:val="28"/>
          <w:szCs w:val="28"/>
        </w:rPr>
        <w:t>Приложение</w:t>
      </w:r>
      <w:proofErr w:type="gramStart"/>
      <w:r w:rsidR="006B1F32">
        <w:rPr>
          <w:sz w:val="28"/>
          <w:szCs w:val="28"/>
        </w:rPr>
        <w:t xml:space="preserve"> А</w:t>
      </w:r>
      <w:proofErr w:type="gramEnd"/>
      <w:r w:rsidRPr="00B95727">
        <w:rPr>
          <w:sz w:val="28"/>
          <w:szCs w:val="28"/>
        </w:rPr>
        <w:t>…………………</w:t>
      </w:r>
      <w:r w:rsidR="006B1F32">
        <w:rPr>
          <w:sz w:val="28"/>
          <w:szCs w:val="28"/>
        </w:rPr>
        <w:t>……………………………………………….</w:t>
      </w:r>
      <w:r w:rsidR="002A6F0E">
        <w:rPr>
          <w:sz w:val="28"/>
          <w:szCs w:val="28"/>
        </w:rPr>
        <w:t>..</w:t>
      </w:r>
      <w:r w:rsidR="006B1F32">
        <w:rPr>
          <w:sz w:val="28"/>
          <w:szCs w:val="28"/>
        </w:rPr>
        <w:t>20</w:t>
      </w: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53039C" w:rsidRPr="00B95727" w:rsidRDefault="0053039C" w:rsidP="00B95727">
      <w:pPr>
        <w:spacing w:line="360" w:lineRule="auto"/>
        <w:jc w:val="both"/>
        <w:rPr>
          <w:sz w:val="28"/>
          <w:szCs w:val="28"/>
        </w:rPr>
      </w:pPr>
    </w:p>
    <w:p w:rsidR="0053039C" w:rsidRPr="00B95727" w:rsidRDefault="0053039C" w:rsidP="00B95727">
      <w:pPr>
        <w:spacing w:line="360" w:lineRule="auto"/>
        <w:jc w:val="both"/>
        <w:rPr>
          <w:sz w:val="28"/>
          <w:szCs w:val="28"/>
        </w:rPr>
      </w:pPr>
    </w:p>
    <w:p w:rsidR="0053039C" w:rsidRPr="00B95727" w:rsidRDefault="0053039C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665EBA" w:rsidRPr="00B95727" w:rsidRDefault="00665EBA" w:rsidP="00B95727">
      <w:pPr>
        <w:spacing w:line="360" w:lineRule="auto"/>
        <w:jc w:val="both"/>
        <w:rPr>
          <w:sz w:val="28"/>
          <w:szCs w:val="28"/>
        </w:rPr>
      </w:pPr>
    </w:p>
    <w:p w:rsidR="00B95727" w:rsidRDefault="00B95727" w:rsidP="00B95727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B95727" w:rsidRDefault="00B95727" w:rsidP="00B95727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65EBA" w:rsidRPr="00B95727" w:rsidRDefault="00665EBA" w:rsidP="00B9572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95727">
        <w:rPr>
          <w:b/>
          <w:sz w:val="28"/>
          <w:szCs w:val="28"/>
        </w:rPr>
        <w:lastRenderedPageBreak/>
        <w:t>ВВЕДЕНИЕ</w:t>
      </w:r>
    </w:p>
    <w:p w:rsidR="00531D7C" w:rsidRPr="00B95727" w:rsidRDefault="00531D7C" w:rsidP="00B9572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5727">
        <w:rPr>
          <w:rFonts w:eastAsiaTheme="minorHAnsi"/>
          <w:sz w:val="28"/>
          <w:szCs w:val="28"/>
          <w:lang w:eastAsia="en-US"/>
        </w:rPr>
        <w:t>Спортивное ориентирование является одним из наиболее</w:t>
      </w:r>
      <w:r w:rsidR="008C1AA3">
        <w:rPr>
          <w:rFonts w:eastAsiaTheme="minorHAnsi"/>
          <w:sz w:val="28"/>
          <w:szCs w:val="28"/>
          <w:lang w:eastAsia="en-US"/>
        </w:rPr>
        <w:t xml:space="preserve"> </w:t>
      </w:r>
      <w:r w:rsidRPr="00B95727">
        <w:rPr>
          <w:rFonts w:eastAsiaTheme="minorHAnsi"/>
          <w:sz w:val="28"/>
          <w:szCs w:val="28"/>
          <w:lang w:eastAsia="en-US"/>
        </w:rPr>
        <w:t>специфических видов спорта, в котором сочетаются высокие физические и умственные нагрузки на фоне больших волевых и эмоциональных напряжений, направленных на самостоятельное решение ряда практических задач.</w:t>
      </w:r>
    </w:p>
    <w:p w:rsidR="00EE6957" w:rsidRPr="00B95727" w:rsidRDefault="00531D7C" w:rsidP="00712C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rFonts w:eastAsiaTheme="minorHAnsi"/>
          <w:sz w:val="28"/>
          <w:szCs w:val="28"/>
          <w:lang w:eastAsia="en-US"/>
        </w:rPr>
        <w:t xml:space="preserve">Спортивное ориентирование предъявляет высокие требования к памяти </w:t>
      </w:r>
      <w:r w:rsidR="00712C4B">
        <w:rPr>
          <w:rFonts w:eastAsiaTheme="minorHAnsi"/>
          <w:sz w:val="28"/>
          <w:szCs w:val="28"/>
          <w:lang w:eastAsia="en-US"/>
        </w:rPr>
        <w:t xml:space="preserve"> </w:t>
      </w:r>
    </w:p>
    <w:p w:rsidR="00EE6957" w:rsidRPr="00B95727" w:rsidRDefault="00EE6957" w:rsidP="00B95727">
      <w:pPr>
        <w:numPr>
          <w:ilvl w:val="0"/>
          <w:numId w:val="5"/>
        </w:numPr>
        <w:shd w:val="clear" w:color="auto" w:fill="FFFFFF"/>
        <w:tabs>
          <w:tab w:val="clear" w:pos="78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 xml:space="preserve">устойчивость внимания обеспечивает </w:t>
      </w:r>
      <w:proofErr w:type="gramStart"/>
      <w:r w:rsidRPr="00B95727">
        <w:rPr>
          <w:sz w:val="28"/>
          <w:szCs w:val="28"/>
          <w:lang w:eastAsia="ru-RU"/>
        </w:rPr>
        <w:t>стабильность</w:t>
      </w:r>
      <w:proofErr w:type="gramEnd"/>
      <w:r w:rsidRPr="00B95727">
        <w:rPr>
          <w:sz w:val="28"/>
          <w:szCs w:val="28"/>
          <w:lang w:eastAsia="ru-RU"/>
        </w:rPr>
        <w:t xml:space="preserve"> и надежность выполнения технических приемов на протяжении длительного времени.</w:t>
      </w:r>
    </w:p>
    <w:p w:rsidR="00EE6957" w:rsidRPr="00B95727" w:rsidRDefault="00EE6957" w:rsidP="00B9572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5727">
        <w:rPr>
          <w:rFonts w:eastAsiaTheme="minorHAnsi"/>
          <w:sz w:val="28"/>
          <w:szCs w:val="28"/>
          <w:lang w:eastAsia="en-US"/>
        </w:rPr>
        <w:t>На память спортсмена на дистанциях постоянно падает большая</w:t>
      </w:r>
      <w:r w:rsidR="00712C4B">
        <w:rPr>
          <w:rFonts w:eastAsiaTheme="minorHAnsi"/>
          <w:sz w:val="28"/>
          <w:szCs w:val="28"/>
          <w:lang w:eastAsia="en-US"/>
        </w:rPr>
        <w:t xml:space="preserve"> </w:t>
      </w:r>
      <w:r w:rsidRPr="00B95727">
        <w:rPr>
          <w:rFonts w:eastAsiaTheme="minorHAnsi"/>
          <w:sz w:val="28"/>
          <w:szCs w:val="28"/>
          <w:lang w:eastAsia="en-US"/>
        </w:rPr>
        <w:t xml:space="preserve">нагрузка. При повышении сложности дистанций в лыжном ориентировании эта нагрузка почти непрерывна. Развитие и совершенствование профессиональной памяти </w:t>
      </w:r>
      <w:proofErr w:type="spellStart"/>
      <w:r w:rsidRPr="00B95727">
        <w:rPr>
          <w:rFonts w:eastAsiaTheme="minorHAnsi"/>
          <w:sz w:val="28"/>
          <w:szCs w:val="28"/>
          <w:lang w:eastAsia="en-US"/>
        </w:rPr>
        <w:t>ориентировщика</w:t>
      </w:r>
      <w:proofErr w:type="spellEnd"/>
      <w:r w:rsidRPr="00B95727">
        <w:rPr>
          <w:rFonts w:eastAsiaTheme="minorHAnsi"/>
          <w:sz w:val="28"/>
          <w:szCs w:val="28"/>
          <w:lang w:eastAsia="en-US"/>
        </w:rPr>
        <w:t>, наряду с другими качествами, может существенно ускорить решение задач ориентирования и повысить ее надежность.</w:t>
      </w:r>
    </w:p>
    <w:p w:rsidR="00D60FF5" w:rsidRPr="00B95727" w:rsidRDefault="00531D7C" w:rsidP="00B9572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95727">
        <w:rPr>
          <w:sz w:val="28"/>
          <w:szCs w:val="28"/>
          <w:lang w:eastAsia="ru-RU"/>
        </w:rPr>
        <w:t>Исходя из этого, мы определили цель исследования</w:t>
      </w:r>
      <w:r w:rsidRPr="00B95727">
        <w:rPr>
          <w:rFonts w:eastAsiaTheme="minorHAnsi"/>
          <w:color w:val="FF0000"/>
          <w:sz w:val="28"/>
          <w:szCs w:val="28"/>
          <w:lang w:eastAsia="en-US"/>
        </w:rPr>
        <w:t>:</w:t>
      </w:r>
    </w:p>
    <w:p w:rsidR="004A7043" w:rsidRPr="00B95727" w:rsidRDefault="00665EBA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rFonts w:eastAsiaTheme="minorHAnsi"/>
          <w:b/>
          <w:sz w:val="28"/>
          <w:szCs w:val="28"/>
          <w:lang w:eastAsia="en-US"/>
        </w:rPr>
        <w:t>Цель работы</w:t>
      </w:r>
      <w:r w:rsidRPr="00B95727">
        <w:rPr>
          <w:rFonts w:eastAsiaTheme="minorHAnsi"/>
          <w:sz w:val="28"/>
          <w:szCs w:val="28"/>
          <w:lang w:eastAsia="en-US"/>
        </w:rPr>
        <w:t xml:space="preserve"> – </w:t>
      </w:r>
      <w:r w:rsidR="004A7043" w:rsidRPr="00B95727">
        <w:rPr>
          <w:sz w:val="28"/>
          <w:szCs w:val="28"/>
          <w:lang w:eastAsia="ru-RU"/>
        </w:rPr>
        <w:t xml:space="preserve">изучение методик и комплексов специфичных технических упражнений для развития внимания и памяти </w:t>
      </w:r>
      <w:proofErr w:type="gramStart"/>
      <w:r w:rsidR="004A7043" w:rsidRPr="00B95727">
        <w:rPr>
          <w:sz w:val="28"/>
          <w:szCs w:val="28"/>
          <w:lang w:eastAsia="ru-RU"/>
        </w:rPr>
        <w:t>у</w:t>
      </w:r>
      <w:proofErr w:type="gramEnd"/>
      <w:r w:rsidR="004A7043" w:rsidRPr="00B95727">
        <w:rPr>
          <w:sz w:val="28"/>
          <w:szCs w:val="28"/>
          <w:lang w:eastAsia="ru-RU"/>
        </w:rPr>
        <w:t xml:space="preserve"> </w:t>
      </w:r>
      <w:r w:rsidR="00D60FF5" w:rsidRPr="00B95727">
        <w:rPr>
          <w:sz w:val="28"/>
          <w:szCs w:val="28"/>
          <w:lang w:eastAsia="ru-RU"/>
        </w:rPr>
        <w:t xml:space="preserve">юных </w:t>
      </w:r>
      <w:proofErr w:type="spellStart"/>
      <w:r w:rsidR="00531D7C" w:rsidRPr="00B95727">
        <w:rPr>
          <w:sz w:val="28"/>
          <w:szCs w:val="28"/>
          <w:lang w:eastAsia="ru-RU"/>
        </w:rPr>
        <w:t>спортсменов-ориентировщиков</w:t>
      </w:r>
      <w:proofErr w:type="spellEnd"/>
      <w:r w:rsidR="00531D7C" w:rsidRPr="00B95727">
        <w:rPr>
          <w:sz w:val="28"/>
          <w:szCs w:val="28"/>
          <w:lang w:eastAsia="ru-RU"/>
        </w:rPr>
        <w:t>.</w:t>
      </w:r>
    </w:p>
    <w:p w:rsidR="00EE6957" w:rsidRPr="00B95727" w:rsidRDefault="00EE6957" w:rsidP="00B95727">
      <w:pPr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EE6957" w:rsidRPr="00B95727" w:rsidRDefault="00EE6957" w:rsidP="00B95727">
      <w:pPr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2228D" w:rsidRDefault="0002228D" w:rsidP="0002228D">
      <w:pPr>
        <w:pStyle w:val="1"/>
        <w:jc w:val="center"/>
        <w:rPr>
          <w:noProof/>
          <w:szCs w:val="28"/>
        </w:rPr>
      </w:pPr>
      <w:bookmarkStart w:id="1" w:name="_Toc471416571"/>
      <w:bookmarkStart w:id="2" w:name="_Toc473145402"/>
      <w:r w:rsidRPr="00170899">
        <w:rPr>
          <w:noProof/>
          <w:szCs w:val="28"/>
        </w:rPr>
        <w:t>1 Спортивное ориентирование как вида спорта</w:t>
      </w:r>
      <w:bookmarkEnd w:id="1"/>
      <w:bookmarkEnd w:id="2"/>
    </w:p>
    <w:p w:rsidR="0002228D" w:rsidRPr="0002228D" w:rsidRDefault="0002228D" w:rsidP="0002228D"/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В Российской федерации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элементами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спортивного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стали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заниматься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туристы-проводники. Они одни из первых 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рюкзаками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плечах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большими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командами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принимали участие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соревнованиях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 прохождению «закрытых маршрутов». Чаще один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опытный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вел от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пункта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пункту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всю группу. Со временем ориентирование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стало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более увлекательным, спортивным. Не нужными уже стали тяжелые рюкзаки,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одежда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стала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более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удобной, увеличилась скорость преодаливания, стали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проводиться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соревнования 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индивидуальным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прохождением дистанции.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lastRenderedPageBreak/>
        <w:t xml:space="preserve">Спортивное ориентирование – вид спорта,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котором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спортсмены при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помощи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карты и компаса должны найти контрольные пункты,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расположенные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на местности. Итоги, как правило, формируются по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времени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прохождения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дистанции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[5].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Выделяют несколько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видов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спортивного ориентирования: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Ориентирование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заданном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направлении– это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прохождение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отмеченных на карте и находящихся на дистанции контрольных пунктов в определённом порядке.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Старт участников одиночный. Путь от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одного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 к новому спортсмены выбирают на свое усмотрение. К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линии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финиша они бегут только по выделенному коридору.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Если несколько спортсменов показали идентичный результат, они получают одинаковое место, одинаковые титулы,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призы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грамоты.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протоколе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 участник 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меньшим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номером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ставится первым.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После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участников, показавших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одинаковый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результат,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остается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столько не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занятых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мест, сколько участников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имеют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одинаковый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результат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минус единица.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Если участник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нарушил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порядок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прохождения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 или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пропустил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 (не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имеет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отметки КП), его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результат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аннулируется [1].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Ориентирование по выбору.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выбору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– это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прохождение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заданного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количества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 из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числа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существующих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районе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соревнований.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Выбор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порядок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их прохождения произвольный, по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усмотрению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участника.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В районе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соревнований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устанавливается в 1,5-2 раза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больше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КП, чем необходимо найти спортсмену. Все контрольные пункты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должны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быть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примерно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равные по трудности. </w:t>
      </w:r>
      <w:proofErr w:type="gramStart"/>
      <w:r w:rsidRPr="00243BAC">
        <w:rPr>
          <w:noProof/>
          <w:sz w:val="28"/>
          <w:szCs w:val="28"/>
        </w:rPr>
        <w:t xml:space="preserve">Результат спортсмена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определяется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 времени,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затраченному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прохождение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заданного количества КП [1].</w:t>
      </w:r>
      <w:proofErr w:type="gramEnd"/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Ориентирование 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маркированной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трассе.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маркированной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трассе – это прохождение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дистанции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по заранее установленом на дистанции маршрута.При обнаружении КП участник отмечает его на карте.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lastRenderedPageBreak/>
        <w:t xml:space="preserve">Результат выводится по общей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сумме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бегового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штрафного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времени.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За ошибку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нанесении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более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чем </w:t>
      </w:r>
      <w:smartTag w:uri="urn:schemas-microsoft-com:office:smarttags" w:element="metricconverter">
        <w:smartTagPr>
          <w:attr w:name="ProductID" w:val="2 мм"/>
        </w:smartTagPr>
        <w:r w:rsidRPr="00243BAC">
          <w:rPr>
            <w:noProof/>
            <w:sz w:val="28"/>
            <w:szCs w:val="28"/>
          </w:rPr>
          <w:t>2 мм</w:t>
        </w:r>
      </w:smartTag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участник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получает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штраф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1 мин., за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каждые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полные и неполные </w:t>
      </w:r>
      <w:smartTag w:uri="urn:schemas-microsoft-com:office:smarttags" w:element="metricconverter">
        <w:smartTagPr>
          <w:attr w:name="ProductID" w:val="2 мм"/>
        </w:smartTagPr>
        <w:r w:rsidRPr="00243BAC">
          <w:rPr>
            <w:noProof/>
            <w:sz w:val="28"/>
            <w:szCs w:val="28"/>
          </w:rPr>
          <w:t>2 мм</w:t>
        </w:r>
      </w:smartTag>
      <w:r w:rsidRPr="00243BAC">
        <w:rPr>
          <w:noProof/>
          <w:sz w:val="28"/>
          <w:szCs w:val="28"/>
        </w:rPr>
        <w:t>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Максимальный штраф 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одном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КП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равен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3 минутам.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Результат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участника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может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быть аннулирован, если он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получил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максимальный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штраф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более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половины КП, что оговаривается положением [1].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Впервые сборная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команда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Центрального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совета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туризму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приняла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участие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международных соревнованиях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Чехословакии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65 г"/>
        </w:smartTagPr>
        <w:r w:rsidRPr="00243BAC">
          <w:rPr>
            <w:noProof/>
            <w:sz w:val="28"/>
            <w:szCs w:val="28"/>
          </w:rPr>
          <w:t>1965 г</w:t>
        </w:r>
      </w:smartTag>
      <w:r w:rsidRPr="00243BAC">
        <w:rPr>
          <w:noProof/>
          <w:sz w:val="28"/>
          <w:szCs w:val="28"/>
        </w:rPr>
        <w:t xml:space="preserve">. Наша Л.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Бариса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была 10-й из 40 участников. В том же году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горах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Болгарии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проводится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Кубок мира и Дружбы.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Советская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команда три раза завоевывала этот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почетный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приз.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За сравнительно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небольшой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интервал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времени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спортивное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стране прошло огромный и труднейший путь. В Росийской Федерации проходит большое количество соревнований. </w:t>
      </w:r>
      <w:proofErr w:type="gramStart"/>
      <w:r w:rsidRPr="00243BAC">
        <w:rPr>
          <w:noProof/>
          <w:sz w:val="28"/>
          <w:szCs w:val="28"/>
        </w:rPr>
        <w:t xml:space="preserve">Очень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популярны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всякие многодневки: соревнования 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призы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«Московского компаса» (Лыткарино), «Жемчужина России» (Тверь), «Венок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славы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Александра Невского» (Псков), гран-при «Будущие Звезды» (Москва) и т. д.</w:t>
      </w:r>
      <w:proofErr w:type="gramEnd"/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proofErr w:type="gramStart"/>
      <w:r w:rsidRPr="00243BAC">
        <w:rPr>
          <w:noProof/>
          <w:sz w:val="28"/>
          <w:szCs w:val="28"/>
        </w:rPr>
        <w:t xml:space="preserve">Значительных успехов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достигли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российские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спортсмены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за рубежом.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Только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период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 1996 по </w:t>
      </w:r>
      <w:smartTag w:uri="urn:schemas-microsoft-com:office:smarttags" w:element="metricconverter">
        <w:smartTagPr>
          <w:attr w:name="ProductID" w:val="1999 г"/>
        </w:smartTagPr>
        <w:r w:rsidRPr="00243BAC">
          <w:rPr>
            <w:noProof/>
            <w:sz w:val="28"/>
            <w:szCs w:val="28"/>
          </w:rPr>
          <w:t>1999 г</w:t>
        </w:r>
      </w:smartTag>
      <w:r w:rsidRPr="00243BAC">
        <w:rPr>
          <w:noProof/>
          <w:sz w:val="28"/>
          <w:szCs w:val="28"/>
        </w:rPr>
        <w:t>. наши ориентировщики завоевали 61 медаль, из них 21 золотую, 19 серебряных, 21 бронзовую.</w:t>
      </w:r>
      <w:proofErr w:type="gramEnd"/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С </w:t>
      </w:r>
      <w:smartTag w:uri="urn:schemas-microsoft-com:office:smarttags" w:element="metricconverter">
        <w:smartTagPr>
          <w:attr w:name="ProductID" w:val="1991 г"/>
        </w:smartTagPr>
        <w:r w:rsidRPr="00243BAC">
          <w:rPr>
            <w:noProof/>
            <w:sz w:val="28"/>
            <w:szCs w:val="28"/>
          </w:rPr>
          <w:t>1991 г</w:t>
        </w:r>
      </w:smartTag>
      <w:r w:rsidRPr="00243BAC">
        <w:rPr>
          <w:noProof/>
          <w:sz w:val="28"/>
          <w:szCs w:val="28"/>
        </w:rPr>
        <w:t xml:space="preserve">.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России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выходил журнал «О-вестник». На его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страницах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публиковались множество материалов</w:t>
      </w:r>
      <w:r w:rsidRPr="00243BAC">
        <w:rPr>
          <w:noProof/>
          <w:position w:val="-10"/>
          <w:sz w:val="28"/>
          <w:szCs w:val="28"/>
          <w:highlight w:val="white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65pt;height:17.35pt" o:ole="">
            <v:imagedata r:id="rId8" o:title=""/>
          </v:shape>
          <o:OLEObject Type="Embed" ProgID="Equation.3" ShapeID="_x0000_i1025" DrawAspect="Content" ObjectID="_1664350040" r:id="rId9"/>
        </w:object>
      </w:r>
      <w:r w:rsidRPr="00243BAC">
        <w:rPr>
          <w:noProof/>
          <w:sz w:val="28"/>
          <w:szCs w:val="28"/>
        </w:rPr>
        <w:t xml:space="preserve">о спортивном ориентировании. </w:t>
      </w:r>
      <w:proofErr w:type="gramStart"/>
      <w:r w:rsidRPr="00243BAC">
        <w:rPr>
          <w:noProof/>
          <w:sz w:val="28"/>
          <w:szCs w:val="28"/>
        </w:rPr>
        <w:t xml:space="preserve">Главным редактором был житель москвы Лосев А.С. Крайний номер «О-вестник» опубликовался 27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апреля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smartTag w:uri="urn:schemas-microsoft-com:office:smarttags" w:element="metricconverter">
        <w:smartTagPr>
          <w:attr w:name="ProductID" w:val="1997 г"/>
        </w:smartTagPr>
        <w:r w:rsidRPr="00243BAC">
          <w:rPr>
            <w:noProof/>
            <w:sz w:val="28"/>
            <w:szCs w:val="28"/>
          </w:rPr>
          <w:t>1997 г</w:t>
        </w:r>
      </w:smartTag>
      <w:r w:rsidRPr="00243BAC">
        <w:rPr>
          <w:noProof/>
          <w:sz w:val="28"/>
          <w:szCs w:val="28"/>
        </w:rPr>
        <w:t xml:space="preserve">. С </w:t>
      </w:r>
      <w:smartTag w:uri="urn:schemas-microsoft-com:office:smarttags" w:element="metricconverter">
        <w:smartTagPr>
          <w:attr w:name="ProductID" w:val="1997 г"/>
        </w:smartTagPr>
        <w:r w:rsidRPr="00243BAC">
          <w:rPr>
            <w:noProof/>
            <w:sz w:val="28"/>
            <w:szCs w:val="28"/>
          </w:rPr>
          <w:t>1997 г</w:t>
        </w:r>
      </w:smartTag>
      <w:r w:rsidRPr="00243BAC">
        <w:rPr>
          <w:noProof/>
          <w:sz w:val="28"/>
          <w:szCs w:val="28"/>
        </w:rPr>
        <w:t xml:space="preserve">. информационную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эстафету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проблемам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ориентирования взял на себя журнал «Азимут».</w:t>
      </w:r>
      <w:proofErr w:type="gramEnd"/>
      <w:r w:rsidRPr="00243BAC">
        <w:rPr>
          <w:noProof/>
          <w:sz w:val="28"/>
          <w:szCs w:val="28"/>
        </w:rPr>
        <w:t xml:space="preserve"> Его редактором стал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ветеран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спортивного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Г.В. Шур.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 Главными инвентарем спорсмена-ориентировщика является спортивный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компас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спортивная карта. Как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любая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книга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пишется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буквами, так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карта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«написана» условными спортивными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топографическими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знаками.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Спортивные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топографические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знаки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 имеют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много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общего 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обычными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lastRenderedPageBreak/>
        <w:t xml:space="preserve">топографическими знаками, но все-таки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отличаются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от них. Они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более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обобщены.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На цветных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картах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используются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следующие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цвета: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черный – 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изображения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дорог, сооружений, контуров,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границ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каменного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рельефа;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желтый – 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изображения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открытого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пространства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(на черно-белых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картах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оно обычно изображается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серым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цветом);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коричневый – 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изображения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земляного рельефа;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голубой – 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изображения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гидрографии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магнитного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меридиана;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зеленый – 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изображения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растительности,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оттенки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зеленого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цвета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отображают разную степень проходимости: чем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темнее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цвет, тем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труднее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проходимость;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proofErr w:type="gramStart"/>
      <w:r w:rsidRPr="00243BAC">
        <w:rPr>
          <w:noProof/>
          <w:sz w:val="28"/>
          <w:szCs w:val="28"/>
        </w:rPr>
        <w:t xml:space="preserve">красный –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судейские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цвета,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изображает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старт, финиш, маркировку,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запретную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для бега территорию, КП и т.д.[18].</w:t>
      </w:r>
      <w:proofErr w:type="gramEnd"/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>Всей деяте</w:t>
      </w:r>
      <w:r>
        <w:rPr>
          <w:noProof/>
          <w:sz w:val="28"/>
          <w:szCs w:val="28"/>
        </w:rPr>
        <w:t>л</w:t>
      </w:r>
      <w:r w:rsidRPr="00243BAC">
        <w:rPr>
          <w:noProof/>
          <w:sz w:val="28"/>
          <w:szCs w:val="28"/>
        </w:rPr>
        <w:t xml:space="preserve">ьностью по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развитию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спортивного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Росийской Федерации руководит Федерация спортивного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России (ФСО). В </w:t>
      </w:r>
      <w:smartTag w:uri="urn:schemas-microsoft-com:office:smarttags" w:element="metricconverter">
        <w:smartTagPr>
          <w:attr w:name="ProductID" w:val="1999 г"/>
        </w:smartTagPr>
        <w:r w:rsidRPr="00243BAC">
          <w:rPr>
            <w:noProof/>
            <w:sz w:val="28"/>
            <w:szCs w:val="28"/>
          </w:rPr>
          <w:t>1999 г</w:t>
        </w:r>
      </w:smartTag>
      <w:r w:rsidRPr="00243BAC">
        <w:rPr>
          <w:noProof/>
          <w:sz w:val="28"/>
          <w:szCs w:val="28"/>
        </w:rPr>
        <w:t xml:space="preserve">. ее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президентом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второй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срок выбран С.Г.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Беляев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–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депутат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Государственной Думы. ФСО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России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является главным иноциатором </w:t>
      </w:r>
      <w:r w:rsidRPr="00243BAC">
        <w:rPr>
          <w:noProof/>
          <w:position w:val="-10"/>
          <w:sz w:val="28"/>
          <w:szCs w:val="28"/>
          <w:highlight w:val="white"/>
        </w:rPr>
        <w:object w:dxaOrig="180" w:dyaOrig="340">
          <v:shape id="_x0000_i1026" type="#_x0000_t75" style="width:8.65pt;height:17.35pt" o:ole="">
            <v:imagedata r:id="rId8" o:title=""/>
          </v:shape>
          <o:OLEObject Type="Embed" ProgID="Equation.3" ShapeID="_x0000_i1026" DrawAspect="Content" ObjectID="_1664350041" r:id="rId10"/>
        </w:object>
      </w:r>
      <w:r w:rsidRPr="00243BAC">
        <w:rPr>
          <w:noProof/>
          <w:sz w:val="28"/>
          <w:szCs w:val="28"/>
        </w:rPr>
        <w:t xml:space="preserve">работы в ИОФ по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включению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спортивного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ориентирования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программу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Олимпийских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игр.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proofErr w:type="gramStart"/>
      <w:r w:rsidRPr="00243BAC">
        <w:rPr>
          <w:noProof/>
          <w:sz w:val="28"/>
          <w:szCs w:val="28"/>
        </w:rPr>
        <w:t xml:space="preserve">Ориентирование -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единственный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вид спорта, в котором нет постоянных или стандартных условий 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проведения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соревнований.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Более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того,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стандартные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условия ему противопоказаны.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Глубокий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смысл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соревнований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при ориентировании, их большая притягательная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романтическая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сторона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заключены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 в том, что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всякий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раз спортсмена-школьникам необходимо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сталкиваться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новым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ландшафтом, иным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расположением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сочетанием контрольных пунктов, с изменением погодными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условиями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состоянием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местности, 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новыми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картами.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Поэтому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 спортсмены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должны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быть готовы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решать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любые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навигационные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тактические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задачи 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любой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местности.</w:t>
      </w:r>
      <w:proofErr w:type="gramEnd"/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lastRenderedPageBreak/>
        <w:t xml:space="preserve">Решающее значение имеет тип местности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какой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техникой ориентирования воспользоваться. От правельной тактики зависят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выбор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пути,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скорость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передвижения по дистанции, привязки, которые нужно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использовать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для «взятия» КП.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Характер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местности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имеет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главное значение 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соревнований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по ориентированию.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Под техникой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спортивного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ориентирования мы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понимаем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приемы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методы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работы с компасом и картой, 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также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измерения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расстояний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целью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определения своего местоположения или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передвижения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желаемую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точку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местности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[18].</w:t>
      </w:r>
    </w:p>
    <w:p w:rsidR="0002228D" w:rsidRPr="00243BAC" w:rsidRDefault="0002228D" w:rsidP="0002228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Можно выделить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следующие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элементы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техники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ориентирования:</w:t>
      </w:r>
    </w:p>
    <w:p w:rsidR="0002228D" w:rsidRPr="00243BAC" w:rsidRDefault="0002228D" w:rsidP="0002228D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Чтение карты –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понимание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представление в объемном виде того, что показано на карте с помощью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условных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знаков,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применяемых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для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спортивных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карт;</w:t>
      </w:r>
    </w:p>
    <w:p w:rsidR="0002228D" w:rsidRPr="00243BAC" w:rsidRDefault="0002228D" w:rsidP="0002228D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Опознавание ориентиров 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местности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сопоставление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их с картой, и наоборот;</w:t>
      </w:r>
    </w:p>
    <w:p w:rsidR="0002228D" w:rsidRPr="00243BAC" w:rsidRDefault="0002228D" w:rsidP="0002228D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 xml:space="preserve">Работа с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компасом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для определения расположения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ориентиров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на местности, для выставления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карты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 xml:space="preserve">по северу и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определения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направлений движения</w:t>
      </w:r>
    </w:p>
    <w:p w:rsidR="0002228D" w:rsidRDefault="0002228D" w:rsidP="0002228D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noProof/>
          <w:sz w:val="28"/>
          <w:szCs w:val="28"/>
        </w:rPr>
      </w:pPr>
      <w:r w:rsidRPr="00243BAC">
        <w:rPr>
          <w:noProof/>
          <w:sz w:val="28"/>
          <w:szCs w:val="28"/>
        </w:rPr>
        <w:t>Измерение расстояний на карте с помощью данного масштаба карты,  и представления этого расстояния на дистанции.</w:t>
      </w:r>
    </w:p>
    <w:p w:rsidR="0053039C" w:rsidRDefault="0002228D" w:rsidP="0002228D">
      <w:pPr>
        <w:spacing w:line="36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Таким образом, история развития спортивного ориентирования в России как вида спорта имеет более пятидесятилетний период. В настоящее время проводятся соревнования по различным его видам. Основными видами спортивного ориентирования являются: о</w:t>
      </w:r>
      <w:r w:rsidRPr="00243BAC">
        <w:rPr>
          <w:noProof/>
          <w:sz w:val="28"/>
          <w:szCs w:val="28"/>
        </w:rPr>
        <w:t xml:space="preserve">риентирование в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заданном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направлении</w:t>
      </w:r>
      <w:r>
        <w:rPr>
          <w:noProof/>
          <w:sz w:val="28"/>
          <w:szCs w:val="28"/>
        </w:rPr>
        <w:t>, о</w:t>
      </w:r>
      <w:r w:rsidRPr="00243BAC">
        <w:rPr>
          <w:noProof/>
          <w:sz w:val="28"/>
          <w:szCs w:val="28"/>
        </w:rPr>
        <w:t>риентирование по выбору</w:t>
      </w:r>
      <w:r>
        <w:rPr>
          <w:noProof/>
          <w:sz w:val="28"/>
          <w:szCs w:val="28"/>
        </w:rPr>
        <w:t>, о</w:t>
      </w:r>
      <w:r w:rsidRPr="00243BAC">
        <w:rPr>
          <w:noProof/>
          <w:sz w:val="28"/>
          <w:szCs w:val="28"/>
        </w:rPr>
        <w:t xml:space="preserve">риентирование на </w:t>
      </w:r>
      <w:r w:rsidR="00001DAC" w:rsidRPr="00243BAC">
        <w:rPr>
          <w:noProof/>
          <w:sz w:val="28"/>
          <w:szCs w:val="28"/>
          <w:highlight w:val="white"/>
        </w:rPr>
        <w:fldChar w:fldCharType="begin"/>
      </w:r>
      <w:r w:rsidRPr="00243BAC">
        <w:rPr>
          <w:noProof/>
          <w:sz w:val="28"/>
          <w:szCs w:val="28"/>
          <w:highlight w:val="white"/>
        </w:rPr>
        <w:instrText xml:space="preserve">eq маркированной </w:instrText>
      </w:r>
      <w:r w:rsidR="00001DAC" w:rsidRPr="00243BAC">
        <w:rPr>
          <w:noProof/>
          <w:sz w:val="28"/>
          <w:szCs w:val="28"/>
          <w:highlight w:val="white"/>
        </w:rPr>
        <w:fldChar w:fldCharType="end"/>
      </w:r>
      <w:r w:rsidRPr="00243BAC">
        <w:rPr>
          <w:noProof/>
          <w:sz w:val="28"/>
          <w:szCs w:val="28"/>
        </w:rPr>
        <w:t>трассе.</w:t>
      </w:r>
      <w:r>
        <w:rPr>
          <w:noProof/>
          <w:sz w:val="28"/>
          <w:szCs w:val="28"/>
        </w:rPr>
        <w:t xml:space="preserve"> На территории России проводятся многодневные соревнования. Российские спортсмены имеют значительные достижения на соревнованиях международного уровня. С</w:t>
      </w:r>
      <w:r w:rsidRPr="00243BAC">
        <w:rPr>
          <w:noProof/>
          <w:sz w:val="28"/>
          <w:szCs w:val="28"/>
        </w:rPr>
        <w:t>портивное ориентирование –</w:t>
      </w:r>
      <w:r>
        <w:rPr>
          <w:noProof/>
          <w:sz w:val="28"/>
          <w:szCs w:val="28"/>
        </w:rPr>
        <w:t xml:space="preserve"> это поиск контрольных пунктов, расположенных на местности с помощью карты и компаса, поэтому главным инвентарем для спортсмена-ориентировщика </w:t>
      </w:r>
      <w:r>
        <w:rPr>
          <w:noProof/>
          <w:sz w:val="28"/>
          <w:szCs w:val="28"/>
        </w:rPr>
        <w:lastRenderedPageBreak/>
        <w:t xml:space="preserve">является компас и карта. </w:t>
      </w:r>
      <w:proofErr w:type="gramStart"/>
      <w:r>
        <w:rPr>
          <w:noProof/>
          <w:sz w:val="28"/>
          <w:szCs w:val="28"/>
        </w:rPr>
        <w:t>Условные знаки спортивной карты являются более обобщенными, чем на топографической карты.</w:t>
      </w:r>
      <w:proofErr w:type="gramEnd"/>
      <w:r>
        <w:rPr>
          <w:noProof/>
          <w:sz w:val="28"/>
          <w:szCs w:val="28"/>
        </w:rPr>
        <w:t xml:space="preserve"> Отсутствие стандартных условий в проведении соревнований – отличительная особенность спортивного ориентирования как вида спорта.</w:t>
      </w:r>
    </w:p>
    <w:p w:rsidR="0002228D" w:rsidRDefault="0002228D" w:rsidP="0002228D">
      <w:pPr>
        <w:spacing w:line="360" w:lineRule="auto"/>
        <w:jc w:val="both"/>
        <w:rPr>
          <w:noProof/>
          <w:sz w:val="28"/>
          <w:szCs w:val="28"/>
        </w:rPr>
      </w:pPr>
    </w:p>
    <w:p w:rsidR="0002228D" w:rsidRPr="0002228D" w:rsidRDefault="0002228D" w:rsidP="0002228D">
      <w:pPr>
        <w:spacing w:line="360" w:lineRule="auto"/>
        <w:jc w:val="center"/>
        <w:rPr>
          <w:b/>
          <w:sz w:val="28"/>
          <w:szCs w:val="28"/>
        </w:rPr>
      </w:pPr>
      <w:r w:rsidRPr="0002228D">
        <w:rPr>
          <w:b/>
          <w:sz w:val="28"/>
          <w:szCs w:val="28"/>
        </w:rPr>
        <w:t>2. Особенности памяти и внимания в спортивном ориентировании</w:t>
      </w:r>
    </w:p>
    <w:p w:rsidR="00CD7F03" w:rsidRPr="0002228D" w:rsidRDefault="0002228D" w:rsidP="0002228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="00CD7F03" w:rsidRPr="0002228D">
        <w:rPr>
          <w:b/>
          <w:sz w:val="28"/>
          <w:szCs w:val="28"/>
        </w:rPr>
        <w:t>Особенности памяти</w:t>
      </w:r>
    </w:p>
    <w:p w:rsidR="00FC4320" w:rsidRPr="00B95727" w:rsidRDefault="00FC4320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Память – это процесс запоминания, сохранения и воспроизведения человеком мыслей, образов, эмоций и движений. Другими словами, память – это индивидуальный опыт человека. Основная функция памяти – накопление опыта. Без памяти все ощущения и восприятия исчезали бы бесследно.</w:t>
      </w:r>
    </w:p>
    <w:p w:rsidR="00FC4320" w:rsidRPr="00B95727" w:rsidRDefault="00FC4320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Память создает условия для нормального функционирования мышления: все представления и понятия хранятся в памяти. Память служит основой непрерывности психической деятельности человека в целом, связывая между собой настоящее, прошлое и будущее. Опираясь на память, человек управляет своим поведением, деятельностью. Без памяти человек всегда оставался бы в состоянии новорожденного [6, с. 125].</w:t>
      </w:r>
    </w:p>
    <w:p w:rsidR="00FC4320" w:rsidRPr="00B95727" w:rsidRDefault="00FC4320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В процессе тренировок и соревнований проявляются все виды памяти: при показе физических упражнений/заданий ведущая роль принадлежит зрительной памяти; при объяснении (описании, рассказе) – слуховая и словесно-логическая; при выполнении физических упражнений – двигательная, тактильная, вестибулярная.</w:t>
      </w:r>
    </w:p>
    <w:p w:rsidR="0051237F" w:rsidRPr="00B95727" w:rsidRDefault="0051237F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Экспериментально доказано, что соотношение степени прочности запоминания по этим параметрам может быть представлено как 7:2:1. Известны и особенности запоминания параметров движений согласно возрастным периодам. Так, учащиеся I-III классов затрачивают большее количество времени на заучивание движений.</w:t>
      </w:r>
    </w:p>
    <w:p w:rsidR="0051237F" w:rsidRPr="00B95727" w:rsidRDefault="0051237F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По сравнению со старшеклассниками, они тратят больше времени: на 50% – заучивая степень мышечных усилий; на 25 % - запоминая амплитуды движений; на 11% – усваивая временные соотношения движений [14, с. 225].</w:t>
      </w:r>
    </w:p>
    <w:p w:rsidR="0051237F" w:rsidRPr="00B95727" w:rsidRDefault="0051237F" w:rsidP="00B95727">
      <w:p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lastRenderedPageBreak/>
        <w:t>Эмоциональная память – это память на эмоциональные переживания.</w:t>
      </w:r>
    </w:p>
    <w:p w:rsidR="0051237F" w:rsidRPr="00B95727" w:rsidRDefault="0051237F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Пережитые и сохраненные в памяти чувства выступают как сигналы, которые либо побуждают к действию, либо удерживают от него. Отрицательные эмоциональные воспоминания могут вызывать у школьника неуверенность при выполнении физических упражнений, порой отказ от выполнения. Положительные эмоциональные воспоминания побуждают ученика к действию, делают его увереннее.</w:t>
      </w:r>
    </w:p>
    <w:p w:rsidR="00FC4320" w:rsidRPr="00B95727" w:rsidRDefault="00FC4320" w:rsidP="00B9572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При чтении карты на </w:t>
      </w:r>
      <w:proofErr w:type="gramStart"/>
      <w:r w:rsidRPr="00B95727">
        <w:rPr>
          <w:rFonts w:eastAsiaTheme="minorHAnsi"/>
          <w:color w:val="000000"/>
          <w:sz w:val="28"/>
          <w:szCs w:val="28"/>
          <w:lang w:eastAsia="en-US"/>
        </w:rPr>
        <w:t>бегу</w:t>
      </w:r>
      <w:proofErr w:type="gramEnd"/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 спортсмен лимитирован по времени, эффективный взгляд на карту длится не более 2-3 секунд, и за это время надо успеть воспринять всю необходимую в данный момент времени информацию. Понятно, что всю информацию сразу запомнить невозможно, поэтому спортсмен обращается к карте на бегу постоянно. </w:t>
      </w:r>
    </w:p>
    <w:p w:rsidR="00FC4320" w:rsidRPr="00B95727" w:rsidRDefault="00FC4320" w:rsidP="00B9572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Наблюдения показывают, что начинающие </w:t>
      </w:r>
      <w:proofErr w:type="spellStart"/>
      <w:r w:rsidRPr="00B95727">
        <w:rPr>
          <w:rFonts w:eastAsiaTheme="minorHAnsi"/>
          <w:color w:val="000000"/>
          <w:sz w:val="28"/>
          <w:szCs w:val="28"/>
          <w:lang w:eastAsia="en-US"/>
        </w:rPr>
        <w:t>ориентировщики</w:t>
      </w:r>
      <w:proofErr w:type="spellEnd"/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 недостаточно используют память при «чтении» карты, когда </w:t>
      </w:r>
      <w:proofErr w:type="spellStart"/>
      <w:r w:rsidRPr="00B95727">
        <w:rPr>
          <w:rFonts w:eastAsiaTheme="minorHAnsi"/>
          <w:color w:val="000000"/>
          <w:sz w:val="28"/>
          <w:szCs w:val="28"/>
          <w:lang w:eastAsia="en-US"/>
        </w:rPr>
        <w:t>ориентировщики</w:t>
      </w:r>
      <w:proofErr w:type="spellEnd"/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 высокого класса обращаются к карте </w:t>
      </w:r>
      <w:r w:rsidRPr="00B95727">
        <w:rPr>
          <w:sz w:val="28"/>
          <w:szCs w:val="28"/>
        </w:rPr>
        <w:t>на бегу в среднем 4-5 раз в минуту. Чем больше информации мы способны воспринять за один раз, тем меньше времени будет затрачено на обращение к карте. Развитие зрительной памяти направлено в первую очередь на уменьшение продолжительности таких просмотров.</w:t>
      </w:r>
    </w:p>
    <w:p w:rsidR="00FC4320" w:rsidRPr="00B95727" w:rsidRDefault="00FC4320" w:rsidP="00B9572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Внимание – центральное звено в цепи процессов памяти – это необходимая предпосылка запоминания. Запись информации в память и её извлечение значительно облегчаются при осознанном выборе стимулов и концентрации на них внимания [30]. </w:t>
      </w:r>
    </w:p>
    <w:p w:rsidR="00FC4320" w:rsidRPr="00B95727" w:rsidRDefault="00FC4320" w:rsidP="00B9572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В период соревнования внимание спортсмена играет решающую роль. Концентрация внимания спортсмена отчетливо демонстрируется в его действиях на старте. Если, к примеру, проследить в ходе соревнований за </w:t>
      </w:r>
      <w:proofErr w:type="spellStart"/>
      <w:r w:rsidRPr="00B95727">
        <w:rPr>
          <w:rFonts w:eastAsiaTheme="minorHAnsi"/>
          <w:color w:val="000000"/>
          <w:sz w:val="28"/>
          <w:szCs w:val="28"/>
          <w:lang w:eastAsia="en-US"/>
        </w:rPr>
        <w:t>ориентировщиками</w:t>
      </w:r>
      <w:proofErr w:type="spellEnd"/>
      <w:r w:rsidRPr="00B95727">
        <w:rPr>
          <w:rFonts w:eastAsiaTheme="minorHAnsi"/>
          <w:color w:val="000000"/>
          <w:sz w:val="28"/>
          <w:szCs w:val="28"/>
          <w:lang w:eastAsia="en-US"/>
        </w:rPr>
        <w:t xml:space="preserve">, то сразу станет ясно, что не только автоматические движения заложены в основе определенных двигательных качеств или физических способностей. Ясно станет и то, что отличное выступление на соревнованиях является не только следствием стремления спортсмена к </w:t>
      </w:r>
      <w:r w:rsidRPr="00B95727">
        <w:rPr>
          <w:rFonts w:eastAsiaTheme="minorHAnsi"/>
          <w:color w:val="000000"/>
          <w:sz w:val="28"/>
          <w:szCs w:val="28"/>
          <w:lang w:eastAsia="en-US"/>
        </w:rPr>
        <w:lastRenderedPageBreak/>
        <w:t>высоким результатам и к победе, но и следствием интенсивного сосредоточения и направленности на определенные объекты и действия. Это значит, что внимание является одним из решающих факторов спортивного успеха в ориентировании [25].</w:t>
      </w:r>
    </w:p>
    <w:p w:rsidR="0002228D" w:rsidRDefault="00FC4320" w:rsidP="0002228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 xml:space="preserve">Любая деятельность в жизни человека, в том числе и спортивная, закрепляется во всех видах его памяти, составляя интегральные образования. Из интегральных видов памяти особое значение в физическом воспитании имеет память на движения. Они запоминаются зрительно, </w:t>
      </w:r>
      <w:proofErr w:type="spellStart"/>
      <w:r w:rsidRPr="00B95727">
        <w:rPr>
          <w:sz w:val="28"/>
          <w:szCs w:val="28"/>
          <w:lang w:eastAsia="ru-RU"/>
        </w:rPr>
        <w:t>двигательно</w:t>
      </w:r>
      <w:proofErr w:type="spellEnd"/>
      <w:r w:rsidRPr="00B95727">
        <w:rPr>
          <w:sz w:val="28"/>
          <w:szCs w:val="28"/>
          <w:lang w:eastAsia="ru-RU"/>
        </w:rPr>
        <w:t xml:space="preserve">, тактильно, </w:t>
      </w:r>
      <w:proofErr w:type="spellStart"/>
      <w:r w:rsidRPr="00B95727">
        <w:rPr>
          <w:sz w:val="28"/>
          <w:szCs w:val="28"/>
          <w:lang w:eastAsia="ru-RU"/>
        </w:rPr>
        <w:t>вестибулярно</w:t>
      </w:r>
      <w:proofErr w:type="spellEnd"/>
      <w:r w:rsidRPr="00B95727">
        <w:rPr>
          <w:sz w:val="28"/>
          <w:szCs w:val="28"/>
          <w:lang w:eastAsia="ru-RU"/>
        </w:rPr>
        <w:t>, мысленно и даже эмоционально. За счет различных модальностей восприятия и возникновения определенных образов в памяти фиксируется интегральный образ физического упражнения, который в дальнейшем становится эталоном для управления движениями при выполнении двигательных действий.</w:t>
      </w:r>
    </w:p>
    <w:p w:rsidR="00CD7F03" w:rsidRPr="0002228D" w:rsidRDefault="0002228D" w:rsidP="0002228D">
      <w:pPr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2.2 </w:t>
      </w:r>
      <w:r w:rsidR="00CD7F03" w:rsidRPr="0002228D">
        <w:rPr>
          <w:b/>
          <w:bCs/>
          <w:color w:val="000000"/>
          <w:sz w:val="28"/>
          <w:szCs w:val="28"/>
          <w:lang w:eastAsia="ru-RU"/>
        </w:rPr>
        <w:t>Особенности внимания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color w:val="000000"/>
          <w:sz w:val="28"/>
          <w:szCs w:val="28"/>
          <w:shd w:val="clear" w:color="auto" w:fill="FFFFFF"/>
        </w:rPr>
      </w:pPr>
      <w:r w:rsidRPr="00B95727">
        <w:rPr>
          <w:color w:val="000000"/>
          <w:sz w:val="28"/>
          <w:szCs w:val="28"/>
          <w:shd w:val="clear" w:color="auto" w:fill="FFFFFF"/>
        </w:rPr>
        <w:t>Внимание-это сосредоточенность и направленность активности человека на что-либо, имеющее то или иное значение для него. В период соревнования внимание спортсмена играет решающую роль. Концентрация внимания спортсмена отчетливо демонстрируется в его действиях</w:t>
      </w:r>
      <w:r w:rsidR="00D32229" w:rsidRPr="00B95727">
        <w:rPr>
          <w:color w:val="000000"/>
          <w:sz w:val="28"/>
          <w:szCs w:val="28"/>
          <w:shd w:val="clear" w:color="auto" w:fill="FFFFFF"/>
        </w:rPr>
        <w:t xml:space="preserve"> на старте. Если мы </w:t>
      </w:r>
      <w:r w:rsidRPr="00B95727">
        <w:rPr>
          <w:color w:val="000000"/>
          <w:sz w:val="28"/>
          <w:szCs w:val="28"/>
          <w:shd w:val="clear" w:color="auto" w:fill="FFFFFF"/>
        </w:rPr>
        <w:t xml:space="preserve">проследим в ходе соревнования за </w:t>
      </w:r>
      <w:proofErr w:type="spellStart"/>
      <w:r w:rsidRPr="00B95727">
        <w:rPr>
          <w:color w:val="000000"/>
          <w:sz w:val="28"/>
          <w:szCs w:val="28"/>
          <w:shd w:val="clear" w:color="auto" w:fill="FFFFFF"/>
        </w:rPr>
        <w:t>ориентировщиками</w:t>
      </w:r>
      <w:proofErr w:type="spellEnd"/>
      <w:r w:rsidRPr="00B95727">
        <w:rPr>
          <w:color w:val="000000"/>
          <w:sz w:val="28"/>
          <w:szCs w:val="28"/>
          <w:shd w:val="clear" w:color="auto" w:fill="FFFFFF"/>
        </w:rPr>
        <w:t>, то сразу станет ясно, что не только автоматические движения заложены в основе определенных двигательных качеств или физических способностей. Ясно станет и то, что отличное выступление на соревнованиях является не только следствием стремления спортсмена к высоким результатам и к победе, но и следствием интенсивного сосредоточения и направленности на определенные объекты и действия. Это значит, что внимание является одним из решающих факторов спортивного успеха [8, с. 225].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color w:val="000000"/>
          <w:sz w:val="28"/>
          <w:szCs w:val="28"/>
          <w:shd w:val="clear" w:color="auto" w:fill="FFFFFF"/>
        </w:rPr>
      </w:pPr>
      <w:r w:rsidRPr="00B95727">
        <w:rPr>
          <w:color w:val="000000"/>
          <w:sz w:val="28"/>
          <w:szCs w:val="28"/>
          <w:shd w:val="clear" w:color="auto" w:fill="FFFFFF"/>
        </w:rPr>
        <w:t xml:space="preserve">Ориентирование относится к таким видам деятельности, где целенаправленное движение (бег) может осуществляться только после принятия решения на основе информации, получаемой из карты. Иными словами </w:t>
      </w:r>
      <w:proofErr w:type="spellStart"/>
      <w:r w:rsidRPr="00B95727">
        <w:rPr>
          <w:color w:val="000000"/>
          <w:sz w:val="28"/>
          <w:szCs w:val="28"/>
          <w:shd w:val="clear" w:color="auto" w:fill="FFFFFF"/>
        </w:rPr>
        <w:t>ориентировщик</w:t>
      </w:r>
      <w:proofErr w:type="spellEnd"/>
      <w:r w:rsidRPr="00B95727">
        <w:rPr>
          <w:color w:val="000000"/>
          <w:sz w:val="28"/>
          <w:szCs w:val="28"/>
          <w:shd w:val="clear" w:color="auto" w:fill="FFFFFF"/>
        </w:rPr>
        <w:t xml:space="preserve"> в любой момент должен ответить на вопрос: "Где я </w:t>
      </w:r>
      <w:r w:rsidRPr="00B95727">
        <w:rPr>
          <w:color w:val="000000"/>
          <w:sz w:val="28"/>
          <w:szCs w:val="28"/>
          <w:shd w:val="clear" w:color="auto" w:fill="FFFFFF"/>
        </w:rPr>
        <w:lastRenderedPageBreak/>
        <w:t xml:space="preserve">нахожусь" и "Куда бегу". Информационное пространство или рецептивное поле </w:t>
      </w:r>
      <w:proofErr w:type="spellStart"/>
      <w:r w:rsidRPr="00B95727">
        <w:rPr>
          <w:color w:val="000000"/>
          <w:sz w:val="28"/>
          <w:szCs w:val="28"/>
          <w:shd w:val="clear" w:color="auto" w:fill="FFFFFF"/>
        </w:rPr>
        <w:t>ориентировщика</w:t>
      </w:r>
      <w:proofErr w:type="spellEnd"/>
      <w:r w:rsidRPr="00B95727">
        <w:rPr>
          <w:color w:val="000000"/>
          <w:sz w:val="28"/>
          <w:szCs w:val="28"/>
          <w:shd w:val="clear" w:color="auto" w:fill="FFFFFF"/>
        </w:rPr>
        <w:t xml:space="preserve"> складывается из двумерного пространства карты, и трехмерного (а с учетом времени и четырехмерного) пространства окружающей местности. Процесс ориентирования складывается из сличения карты с местностью, анализа результатов такого сличения и принятия решения. Роль внимания в ориентировании состоит в том, чтобы распределять сознание между этими пространствами, и сосредоточить его на соревновательной деятельности в течени</w:t>
      </w:r>
      <w:proofErr w:type="gramStart"/>
      <w:r w:rsidRPr="00B95727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B95727">
        <w:rPr>
          <w:color w:val="000000"/>
          <w:sz w:val="28"/>
          <w:szCs w:val="28"/>
          <w:shd w:val="clear" w:color="auto" w:fill="FFFFFF"/>
        </w:rPr>
        <w:t xml:space="preserve"> всего времени прохождения дистанции. Это большая нагрузка на внимание, требующая больших энергетических затрат [11, с. 475].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color w:val="000000"/>
          <w:sz w:val="28"/>
          <w:szCs w:val="28"/>
          <w:shd w:val="clear" w:color="auto" w:fill="FFFFFF"/>
        </w:rPr>
      </w:pPr>
      <w:r w:rsidRPr="00B95727">
        <w:rPr>
          <w:color w:val="000000"/>
          <w:sz w:val="28"/>
          <w:szCs w:val="28"/>
          <w:shd w:val="clear" w:color="auto" w:fill="FFFFFF"/>
        </w:rPr>
        <w:t xml:space="preserve">В процессе соревновательной деятельности </w:t>
      </w:r>
      <w:proofErr w:type="spellStart"/>
      <w:r w:rsidRPr="00B95727">
        <w:rPr>
          <w:color w:val="000000"/>
          <w:sz w:val="28"/>
          <w:szCs w:val="28"/>
          <w:shd w:val="clear" w:color="auto" w:fill="FFFFFF"/>
        </w:rPr>
        <w:t>ориентировщик</w:t>
      </w:r>
      <w:proofErr w:type="spellEnd"/>
      <w:r w:rsidRPr="00B95727">
        <w:rPr>
          <w:color w:val="000000"/>
          <w:sz w:val="28"/>
          <w:szCs w:val="28"/>
          <w:shd w:val="clear" w:color="auto" w:fill="FFFFFF"/>
        </w:rPr>
        <w:t xml:space="preserve"> должен читать карту, следить за местностью, контролировать расстояние и выдерживать направление по компасу. Читая карту, спортсмен выбирает путь движения, определяет надежные ориентиры по ходу движения с тем, чтобы однозначно определить свое место нахождения. При взгляде на карту важно зафиксировать и представить себе общую картину местности в пределах участка карты, уметь выделить в этой картине отдельные ориентиры, а также их взаиморасположение по отношению друг к другу по площади и по высоте. Если речь идет только об одном объект</w:t>
      </w:r>
      <w:proofErr w:type="gramStart"/>
      <w:r w:rsidRPr="00B95727">
        <w:rPr>
          <w:color w:val="000000"/>
          <w:sz w:val="28"/>
          <w:szCs w:val="28"/>
          <w:shd w:val="clear" w:color="auto" w:fill="FFFFFF"/>
        </w:rPr>
        <w:t>е(</w:t>
      </w:r>
      <w:proofErr w:type="gramEnd"/>
      <w:r w:rsidRPr="00B95727">
        <w:rPr>
          <w:color w:val="000000"/>
          <w:sz w:val="28"/>
          <w:szCs w:val="28"/>
          <w:shd w:val="clear" w:color="auto" w:fill="FFFFFF"/>
        </w:rPr>
        <w:t>карте), то можно говорить о таких свойствах внимания как: объем, концент</w:t>
      </w:r>
      <w:r w:rsidR="00D32229" w:rsidRPr="00B95727">
        <w:rPr>
          <w:color w:val="000000"/>
          <w:sz w:val="28"/>
          <w:szCs w:val="28"/>
          <w:shd w:val="clear" w:color="auto" w:fill="FFFFFF"/>
        </w:rPr>
        <w:t>рация, подвижность</w:t>
      </w:r>
      <w:r w:rsidRPr="00B95727">
        <w:rPr>
          <w:color w:val="000000"/>
          <w:sz w:val="28"/>
          <w:szCs w:val="28"/>
          <w:shd w:val="clear" w:color="auto" w:fill="FFFFFF"/>
        </w:rPr>
        <w:t>, распределение. Эти свойства можно охарактеризовать как широта внимания. В процессе соревновательной деятельности спортсмен постоянно переключает внимание между многочисленными внешними объектами и контролирует свои мысли и действия. Успешность деятельности в ориентировании во многом зависит от способности спортсмена к переключению внимания.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color w:val="000000"/>
          <w:sz w:val="28"/>
          <w:szCs w:val="28"/>
          <w:shd w:val="clear" w:color="auto" w:fill="FFFFFF"/>
        </w:rPr>
      </w:pPr>
      <w:r w:rsidRPr="00B95727">
        <w:rPr>
          <w:color w:val="000000"/>
          <w:sz w:val="28"/>
          <w:szCs w:val="28"/>
          <w:shd w:val="clear" w:color="auto" w:fill="FFFFFF"/>
        </w:rPr>
        <w:t xml:space="preserve">В силу индивидуальных особенностей, каждый человек предрасположен к тем видам деятельности, где свойства его внимания используются с наименьшими затратами энергии. Например, люди, которые хорошо видят ситуацию, т.е. за короткий промежуток времени они могут получить максимальную информацию, проанализировать ее и принять осознанное </w:t>
      </w:r>
      <w:r w:rsidRPr="00B95727">
        <w:rPr>
          <w:color w:val="000000"/>
          <w:sz w:val="28"/>
          <w:szCs w:val="28"/>
          <w:shd w:val="clear" w:color="auto" w:fill="FFFFFF"/>
        </w:rPr>
        <w:lastRenderedPageBreak/>
        <w:t>решение, имеют сосредоточенный тип внимания. Говорят, что такие люди имеют аналитический склад ума. Если спортсмен имеет узкую направленность внимания, то он не видит ситуацию целиком и принимает решение на основе неполной информации (Тип 2). В ориентировании люди с таким типом внимания совершают ошибки из-за того, что часто не замечают "ключевую" информацию. Некоторые спортсмены хорошо видят "поле", но они не способны анализировать информацию и принимать самостоятельно решения, они вынуждены искать помощи у других участников. (Тип внимания 3). Ситуация, когда спортсмен плохо видит информацию и неспособен работать в условиях информационного дефицита, соответствует типу 4 [15, с. 85].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color w:val="000000"/>
          <w:sz w:val="28"/>
          <w:szCs w:val="28"/>
          <w:shd w:val="clear" w:color="auto" w:fill="FFFFFF"/>
        </w:rPr>
      </w:pPr>
      <w:r w:rsidRPr="00B95727">
        <w:rPr>
          <w:color w:val="000000"/>
          <w:sz w:val="28"/>
          <w:szCs w:val="28"/>
          <w:shd w:val="clear" w:color="auto" w:fill="FFFFFF"/>
        </w:rPr>
        <w:t>Во время соревнований спортсмен должен иметь четкий план действий и постоянно контролировать свое местонахождение. В условиях дефицита времени и информации он принимает решения на основе своего опыта, знаний, умений, навыков, полученных в процессе обучения, либо он вынужден принимать вероятностные решения, что в психологии определяют как процесс мышления. В процессе соревновательной деятельности внутреннее внимание контролирует процесс памяти и мышления, т.е. "внутреннее" информационное поле определяется интеллектуальной сферой.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color w:val="000000"/>
          <w:sz w:val="28"/>
          <w:szCs w:val="28"/>
          <w:shd w:val="clear" w:color="auto" w:fill="FFFFFF"/>
        </w:rPr>
      </w:pPr>
      <w:r w:rsidRPr="00B95727">
        <w:rPr>
          <w:color w:val="000000"/>
          <w:sz w:val="28"/>
          <w:szCs w:val="28"/>
          <w:shd w:val="clear" w:color="auto" w:fill="FFFFFF"/>
        </w:rPr>
        <w:t>В практике спортивного ориентирования, главная цель работы с картой состоит в оценке и выборе путей движения между контрольными пунктами. На этой основе возникают и решаются все остальные технико-тактические задачи по преодолению маршрута, что невозможно сделать быстро и правильно, если не развивать способность устанавливать смысловые логические связи при запоминании карты и местности. Необходимо учиться быстро и точно улавливать характерные особенности местности соревнований, оценивать надежность опознания тех или иных ориентиров, понимать "рисунок" трассы и специфические трудности ее преодоления.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color w:val="000000"/>
          <w:sz w:val="28"/>
          <w:szCs w:val="28"/>
          <w:shd w:val="clear" w:color="auto" w:fill="FFFFFF"/>
        </w:rPr>
      </w:pPr>
      <w:r w:rsidRPr="00B95727">
        <w:rPr>
          <w:color w:val="000000"/>
          <w:sz w:val="28"/>
          <w:szCs w:val="28"/>
          <w:shd w:val="clear" w:color="auto" w:fill="FFFFFF"/>
        </w:rPr>
        <w:t xml:space="preserve">Внимание - центральное звено в цепи процессов памяти - это необходимая предпосылка запоминания. Невозможно поддерживать </w:t>
      </w:r>
      <w:r w:rsidRPr="00B95727">
        <w:rPr>
          <w:color w:val="000000"/>
          <w:sz w:val="28"/>
          <w:szCs w:val="28"/>
          <w:shd w:val="clear" w:color="auto" w:fill="FFFFFF"/>
        </w:rPr>
        <w:lastRenderedPageBreak/>
        <w:t xml:space="preserve">достаточный уровень внимания, когда ум занят чем-то другим. Так бывает </w:t>
      </w:r>
      <w:proofErr w:type="gramStart"/>
      <w:r w:rsidRPr="00B95727">
        <w:rPr>
          <w:color w:val="000000"/>
          <w:sz w:val="28"/>
          <w:szCs w:val="28"/>
          <w:shd w:val="clear" w:color="auto" w:fill="FFFFFF"/>
        </w:rPr>
        <w:t>при</w:t>
      </w:r>
      <w:proofErr w:type="gramEnd"/>
      <w:r w:rsidRPr="00B95727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95727">
        <w:rPr>
          <w:color w:val="000000"/>
          <w:sz w:val="28"/>
          <w:szCs w:val="28"/>
          <w:shd w:val="clear" w:color="auto" w:fill="FFFFFF"/>
        </w:rPr>
        <w:t>всякого</w:t>
      </w:r>
      <w:proofErr w:type="gramEnd"/>
      <w:r w:rsidRPr="00B95727">
        <w:rPr>
          <w:color w:val="000000"/>
          <w:sz w:val="28"/>
          <w:szCs w:val="28"/>
          <w:shd w:val="clear" w:color="auto" w:fill="FFFFFF"/>
        </w:rPr>
        <w:t xml:space="preserve"> рода помехах: отвлекающих событиях от темы, сильных переживаниях, усталости, беспокойстве. Поэтому упражнения для развития памяти тренируют и различные свойства внимания [14, с. 325].</w:t>
      </w:r>
    </w:p>
    <w:p w:rsidR="00CD7F03" w:rsidRPr="00B95727" w:rsidRDefault="00CD7F03" w:rsidP="00B95727">
      <w:pPr>
        <w:pStyle w:val="a8"/>
        <w:spacing w:before="0" w:beforeAutospacing="0" w:after="0" w:afterAutospacing="0" w:line="360" w:lineRule="auto"/>
        <w:ind w:firstLine="495"/>
        <w:jc w:val="both"/>
        <w:rPr>
          <w:sz w:val="28"/>
          <w:szCs w:val="28"/>
          <w:shd w:val="clear" w:color="auto" w:fill="FFFFFF"/>
        </w:rPr>
      </w:pPr>
      <w:r w:rsidRPr="00B95727">
        <w:rPr>
          <w:sz w:val="28"/>
          <w:szCs w:val="28"/>
          <w:shd w:val="clear" w:color="auto" w:fill="FFFFFF"/>
        </w:rPr>
        <w:t xml:space="preserve">В процессе соревновательной и тренировочной деятельности спортсмен </w:t>
      </w:r>
      <w:proofErr w:type="spellStart"/>
      <w:r w:rsidRPr="00B95727">
        <w:rPr>
          <w:sz w:val="28"/>
          <w:szCs w:val="28"/>
          <w:shd w:val="clear" w:color="auto" w:fill="FFFFFF"/>
        </w:rPr>
        <w:t>ориентировщик</w:t>
      </w:r>
      <w:proofErr w:type="spellEnd"/>
      <w:r w:rsidRPr="00B95727">
        <w:rPr>
          <w:sz w:val="28"/>
          <w:szCs w:val="28"/>
          <w:shd w:val="clear" w:color="auto" w:fill="FFFFFF"/>
        </w:rPr>
        <w:t xml:space="preserve"> многократно - запоминает участки местности, чтобы постоянно контролировать свое место нахождения на карте. Процесс запоминания условных знаков карты, затем воспроизведение реальных форм местности и наоборот, идет постоянно от старта к финишу. Причем запоминание и воспроизведение проходят на фоне физической нагрузки. Долговременная память отличается от </w:t>
      </w:r>
      <w:proofErr w:type="gramStart"/>
      <w:r w:rsidRPr="00B95727">
        <w:rPr>
          <w:sz w:val="28"/>
          <w:szCs w:val="28"/>
          <w:shd w:val="clear" w:color="auto" w:fill="FFFFFF"/>
        </w:rPr>
        <w:t>кратковременной</w:t>
      </w:r>
      <w:proofErr w:type="gramEnd"/>
      <w:r w:rsidRPr="00B95727">
        <w:rPr>
          <w:sz w:val="28"/>
          <w:szCs w:val="28"/>
          <w:shd w:val="clear" w:color="auto" w:fill="FFFFFF"/>
        </w:rPr>
        <w:t xml:space="preserve"> тем, что она позволяет не только удерживать какой-то материал, но и также оперировать этим материалом, что очень важно в спортивном ориентировании.</w:t>
      </w:r>
    </w:p>
    <w:p w:rsidR="001831AD" w:rsidRPr="00B95727" w:rsidRDefault="00CD7F03" w:rsidP="005A4AB4">
      <w:pPr>
        <w:pStyle w:val="a8"/>
        <w:spacing w:before="0" w:beforeAutospacing="0" w:after="0" w:afterAutospacing="0" w:line="360" w:lineRule="auto"/>
        <w:ind w:firstLine="495"/>
        <w:jc w:val="both"/>
        <w:rPr>
          <w:b/>
          <w:bCs/>
          <w:sz w:val="28"/>
          <w:szCs w:val="28"/>
        </w:rPr>
      </w:pPr>
      <w:r w:rsidRPr="00B95727">
        <w:rPr>
          <w:color w:val="000000"/>
          <w:sz w:val="28"/>
          <w:szCs w:val="28"/>
          <w:shd w:val="clear" w:color="auto" w:fill="FFFFFF"/>
        </w:rPr>
        <w:t>Учебно-тренировочный процесс должен быть построен как система развивающих и корректирующих память и внимание упражнений. Сущность состоит в том, что память является определяющим звеном в подготовке и уже на этой базе формируются свойства внимания. В процессе занятий, деятельность спортсменов направлена на развитие долговременной оперативной памяти -рассчитанной на хранение информации в течени</w:t>
      </w:r>
      <w:proofErr w:type="gramStart"/>
      <w:r w:rsidRPr="00B95727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B95727">
        <w:rPr>
          <w:color w:val="000000"/>
          <w:sz w:val="28"/>
          <w:szCs w:val="28"/>
          <w:shd w:val="clear" w:color="auto" w:fill="FFFFFF"/>
        </w:rPr>
        <w:t xml:space="preserve"> определенного, заранее заданного срока, необходимого на дистанции; зрительной - связанной с сохранением и воспроизведением зрительных образов поскольку этот вид памяти является одним из определяющих в спортивном ориентировании. На первых этапах подготовки при работе с картами важно сформировать устойчивое внимание занимающихся на одной работе и именно на начальных этапах, что дается сложно. И только по мере прохождения тренировочного процесса развивается оперативная память, совершенствуется также свойства внимания - сосредоточенность, переключаемость. Устойчивость уже непосредственно на заключительном этапе обучения при прохождении дистанции на время [20, с. 325].</w:t>
      </w:r>
    </w:p>
    <w:p w:rsidR="000A0ED8" w:rsidRDefault="000A0ED8" w:rsidP="005A4AB4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AB4" w:rsidRPr="005A4AB4" w:rsidRDefault="005A4AB4" w:rsidP="005A4AB4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5A4AB4">
        <w:rPr>
          <w:rFonts w:ascii="Times New Roman" w:hAnsi="Times New Roman" w:cs="Times New Roman"/>
          <w:b/>
          <w:sz w:val="28"/>
          <w:szCs w:val="28"/>
        </w:rPr>
        <w:t xml:space="preserve">Упражнения для развития памяти и внимания у </w:t>
      </w:r>
      <w:proofErr w:type="spellStart"/>
      <w:r w:rsidRPr="005A4AB4">
        <w:rPr>
          <w:rFonts w:ascii="Times New Roman" w:hAnsi="Times New Roman" w:cs="Times New Roman"/>
          <w:b/>
          <w:sz w:val="28"/>
          <w:szCs w:val="28"/>
        </w:rPr>
        <w:t>спортсменов-ориентировщиков</w:t>
      </w:r>
      <w:proofErr w:type="spellEnd"/>
    </w:p>
    <w:p w:rsidR="0051237F" w:rsidRPr="000A0ED8" w:rsidRDefault="005A4AB4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1237F" w:rsidRPr="00B95727">
        <w:rPr>
          <w:rFonts w:ascii="Times New Roman" w:hAnsi="Times New Roman" w:cs="Times New Roman"/>
          <w:sz w:val="28"/>
          <w:szCs w:val="28"/>
        </w:rPr>
        <w:t xml:space="preserve">пражнения по развитию памяти надо проводить не только в спокойном состоянии, сидя за столом, но и во время кроссов, в процессе круговых тренировок. Рекомендуется совмещать свободный кроссовый бег с последующим нанесением своего пути на карту. Упражнения выполняются сначала на знакомой местности и на не больших отрезках (до 1 км), затем они постепенно усложняются. Технические упражнения удобно совмещать с заданиями по </w:t>
      </w:r>
      <w:r w:rsidR="0051237F"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>общефизической подготовке.</w:t>
      </w:r>
    </w:p>
    <w:p w:rsidR="005A4AB4" w:rsidRPr="000A0ED8" w:rsidRDefault="005A4AB4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оценки уровня зрительной памяти и внимания </w:t>
      </w:r>
      <w:r w:rsidR="000A0ED8"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применить </w:t>
      </w:r>
      <w:r w:rsidR="000A0E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педагогическая проверка</w:t>
      </w:r>
      <w:r w:rsidR="000A0ED8" w:rsidRPr="000A0E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виде </w:t>
      </w:r>
      <w:r w:rsidR="000A0ED8"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тестов, предложенных </w:t>
      </w:r>
      <w:proofErr w:type="spellStart"/>
      <w:r w:rsidR="000A0ED8"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>Огородниковым</w:t>
      </w:r>
      <w:proofErr w:type="spellEnd"/>
      <w:r w:rsidR="000A0ED8"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Б.И. (1988 год) [44].(</w:t>
      </w:r>
      <w:proofErr w:type="spellStart"/>
      <w:r w:rsidR="000A0ED8"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</w:t>
      </w:r>
      <w:r w:rsidR="000A0ED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0A0ED8" w:rsidRPr="000A0ED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1237F" w:rsidRPr="00B95727" w:rsidRDefault="0051237F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В подготовительный период при подготовке к соревнованиям на маркированной трассе его необходимо проводить еженедельно.</w:t>
      </w:r>
    </w:p>
    <w:p w:rsidR="0051237F" w:rsidRPr="00B95727" w:rsidRDefault="0051237F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Необходимой частью технической подготовки </w:t>
      </w:r>
      <w:proofErr w:type="spellStart"/>
      <w:r w:rsidRPr="00B95727">
        <w:rPr>
          <w:rFonts w:ascii="Times New Roman" w:hAnsi="Times New Roman" w:cs="Times New Roman"/>
          <w:sz w:val="28"/>
          <w:szCs w:val="28"/>
        </w:rPr>
        <w:t>ориентировщиков</w:t>
      </w:r>
      <w:proofErr w:type="spellEnd"/>
      <w:r w:rsidRPr="00B95727">
        <w:rPr>
          <w:rFonts w:ascii="Times New Roman" w:hAnsi="Times New Roman" w:cs="Times New Roman"/>
          <w:sz w:val="28"/>
          <w:szCs w:val="28"/>
        </w:rPr>
        <w:t xml:space="preserve"> являются: работа с различными тренажерами, работа парами, работа с компасом, работа непосредственно с картой. Все эти аспекты являются необходимыми для достижения высоких спортивных результатов в ориентировании. </w:t>
      </w:r>
    </w:p>
    <w:p w:rsidR="0051237F" w:rsidRPr="00B95727" w:rsidRDefault="0051237F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Комплекс упражнений для развития памяти и внимания: </w:t>
      </w:r>
    </w:p>
    <w:p w:rsidR="0051237F" w:rsidRPr="00B95727" w:rsidRDefault="0051237F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1. “Мозаика” - карту разрезать на части, для новичков - на крупные фрагменты, </w:t>
      </w:r>
      <w:proofErr w:type="gramStart"/>
      <w:r w:rsidRPr="00B9572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95727">
        <w:rPr>
          <w:rFonts w:ascii="Times New Roman" w:hAnsi="Times New Roman" w:cs="Times New Roman"/>
          <w:sz w:val="28"/>
          <w:szCs w:val="28"/>
        </w:rPr>
        <w:t xml:space="preserve"> более опытных - на мелкие, задание – сложить карту, на время или в эстафете. </w:t>
      </w:r>
    </w:p>
    <w:p w:rsidR="0051237F" w:rsidRPr="00B95727" w:rsidRDefault="0051237F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2. «Кубики» </w:t>
      </w:r>
    </w:p>
    <w:p w:rsidR="0051237F" w:rsidRPr="00B95727" w:rsidRDefault="0051237F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Участнику показывается картинка с фигурой (флаг, дом, цветок), </w:t>
      </w:r>
      <w:proofErr w:type="gramStart"/>
      <w:r w:rsidRPr="00B95727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B95727">
        <w:rPr>
          <w:rFonts w:ascii="Times New Roman" w:hAnsi="Times New Roman" w:cs="Times New Roman"/>
          <w:sz w:val="28"/>
          <w:szCs w:val="28"/>
        </w:rPr>
        <w:t xml:space="preserve"> необходимо воспроизвести по памяти из 9 кубиков. </w:t>
      </w:r>
    </w:p>
    <w:p w:rsidR="0051237F" w:rsidRPr="00B95727" w:rsidRDefault="0051237F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B95727">
        <w:rPr>
          <w:rFonts w:ascii="Times New Roman" w:hAnsi="Times New Roman" w:cs="Times New Roman"/>
          <w:sz w:val="28"/>
          <w:szCs w:val="28"/>
        </w:rPr>
        <w:t>Мемори</w:t>
      </w:r>
      <w:proofErr w:type="spellEnd"/>
      <w:r w:rsidRPr="00B95727">
        <w:rPr>
          <w:rFonts w:ascii="Times New Roman" w:hAnsi="Times New Roman" w:cs="Times New Roman"/>
          <w:sz w:val="28"/>
          <w:szCs w:val="28"/>
        </w:rPr>
        <w:t xml:space="preserve">» Набор парных карточек раскладывается на столе в произвольном порядке рисунком вниз в виде геометрической фигуры. Участники поочередно открывают по две карточки за ход. Если участник </w:t>
      </w:r>
      <w:r w:rsidRPr="00B95727">
        <w:rPr>
          <w:rFonts w:ascii="Times New Roman" w:hAnsi="Times New Roman" w:cs="Times New Roman"/>
          <w:sz w:val="28"/>
          <w:szCs w:val="28"/>
        </w:rPr>
        <w:lastRenderedPageBreak/>
        <w:t xml:space="preserve">угадал пару, то получает дополнительный ход. Задача игры: запоминать расположение карточек и набрать наибольшее количество пар. </w:t>
      </w:r>
    </w:p>
    <w:p w:rsidR="0051237F" w:rsidRPr="00B95727" w:rsidRDefault="001552AB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4</w:t>
      </w:r>
      <w:r w:rsidR="0051237F" w:rsidRPr="00B95727">
        <w:rPr>
          <w:rFonts w:ascii="Times New Roman" w:hAnsi="Times New Roman" w:cs="Times New Roman"/>
          <w:sz w:val="28"/>
          <w:szCs w:val="28"/>
        </w:rPr>
        <w:t xml:space="preserve">.«Перевертыши» (можно выполнять в классе или во время бега). На картонной основе наклеены фрагменты спортивной карты. С обратной стороны наклеена цельная карта с большим количеством КП, не </w:t>
      </w:r>
      <w:proofErr w:type="gramStart"/>
      <w:r w:rsidR="0051237F" w:rsidRPr="00B95727">
        <w:rPr>
          <w:rFonts w:ascii="Times New Roman" w:hAnsi="Times New Roman" w:cs="Times New Roman"/>
          <w:sz w:val="28"/>
          <w:szCs w:val="28"/>
        </w:rPr>
        <w:t>соединенных</w:t>
      </w:r>
      <w:proofErr w:type="gramEnd"/>
      <w:r w:rsidR="0051237F" w:rsidRPr="00B95727">
        <w:rPr>
          <w:rFonts w:ascii="Times New Roman" w:hAnsi="Times New Roman" w:cs="Times New Roman"/>
          <w:sz w:val="28"/>
          <w:szCs w:val="28"/>
        </w:rPr>
        <w:t xml:space="preserve"> линиями. Участник запоминает один фрагмент и старается как можно быстрее отыскать его глазами на обратной стороне картонной основы.</w:t>
      </w:r>
    </w:p>
    <w:p w:rsidR="0051237F" w:rsidRPr="00B95727" w:rsidRDefault="001552AB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5</w:t>
      </w:r>
      <w:r w:rsidR="0051237F" w:rsidRPr="00B95727">
        <w:rPr>
          <w:rFonts w:ascii="Times New Roman" w:hAnsi="Times New Roman" w:cs="Times New Roman"/>
          <w:sz w:val="28"/>
          <w:szCs w:val="28"/>
        </w:rPr>
        <w:t xml:space="preserve">. На местности устанавливаются КП. На старте вывешивается контрольная карта с </w:t>
      </w:r>
      <w:proofErr w:type="gramStart"/>
      <w:r w:rsidR="0051237F" w:rsidRPr="00B95727">
        <w:rPr>
          <w:rFonts w:ascii="Times New Roman" w:hAnsi="Times New Roman" w:cs="Times New Roman"/>
          <w:sz w:val="28"/>
          <w:szCs w:val="28"/>
        </w:rPr>
        <w:t>нанесенными</w:t>
      </w:r>
      <w:proofErr w:type="gramEnd"/>
      <w:r w:rsidR="0051237F" w:rsidRPr="00B95727">
        <w:rPr>
          <w:rFonts w:ascii="Times New Roman" w:hAnsi="Times New Roman" w:cs="Times New Roman"/>
          <w:sz w:val="28"/>
          <w:szCs w:val="28"/>
        </w:rPr>
        <w:t xml:space="preserve"> КП. Запомнив месторасположения КП на контрольной карте, спортсмен находит «по памяти» КП на местности. Не возбраняется запоминать месторасположения сразу несколько КП. Нельзя пользоваться компасом. При необходимости можно возвращаться к контрольной карте. </w:t>
      </w:r>
    </w:p>
    <w:p w:rsidR="0051237F" w:rsidRPr="00B95727" w:rsidRDefault="001552AB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6</w:t>
      </w:r>
      <w:r w:rsidR="0051237F" w:rsidRPr="00B95727">
        <w:rPr>
          <w:rFonts w:ascii="Times New Roman" w:hAnsi="Times New Roman" w:cs="Times New Roman"/>
          <w:sz w:val="28"/>
          <w:szCs w:val="28"/>
        </w:rPr>
        <w:t>. На старте висит карта с нанесенным местом расположения старта и КП 1, на КП 1 висит карта с нанесенным местом расположения КП-1 и КП-2, на КП</w:t>
      </w:r>
      <w:proofErr w:type="gramStart"/>
      <w:r w:rsidR="0051237F" w:rsidRPr="00B9572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51237F" w:rsidRPr="00B95727">
        <w:rPr>
          <w:rFonts w:ascii="Times New Roman" w:hAnsi="Times New Roman" w:cs="Times New Roman"/>
          <w:sz w:val="28"/>
          <w:szCs w:val="28"/>
        </w:rPr>
        <w:t xml:space="preserve"> на карту нанесен КП 2 и КП 3 и т.д. На старте, запомнив местоположение КП 1, находим его на местности, запомнив по карте КП 2, находит его и т.д. Количество КП-10. </w:t>
      </w:r>
    </w:p>
    <w:p w:rsidR="0051237F" w:rsidRPr="00B95727" w:rsidRDefault="001552AB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7</w:t>
      </w:r>
      <w:r w:rsidR="0053039C" w:rsidRPr="00B95727">
        <w:rPr>
          <w:rFonts w:ascii="Times New Roman" w:hAnsi="Times New Roman" w:cs="Times New Roman"/>
          <w:sz w:val="28"/>
          <w:szCs w:val="28"/>
        </w:rPr>
        <w:t>.</w:t>
      </w:r>
      <w:r w:rsidR="0051237F" w:rsidRPr="00B95727">
        <w:rPr>
          <w:rFonts w:ascii="Times New Roman" w:hAnsi="Times New Roman" w:cs="Times New Roman"/>
          <w:sz w:val="28"/>
          <w:szCs w:val="28"/>
        </w:rPr>
        <w:t xml:space="preserve"> На старте </w:t>
      </w:r>
      <w:proofErr w:type="gramStart"/>
      <w:r w:rsidR="0051237F" w:rsidRPr="00B95727">
        <w:rPr>
          <w:rFonts w:ascii="Times New Roman" w:hAnsi="Times New Roman" w:cs="Times New Roman"/>
          <w:sz w:val="28"/>
          <w:szCs w:val="28"/>
        </w:rPr>
        <w:t>висит карта с нарисованным путем движения от старта до точки А. В точке А находится</w:t>
      </w:r>
      <w:proofErr w:type="gramEnd"/>
      <w:r w:rsidR="0051237F" w:rsidRPr="00B95727">
        <w:rPr>
          <w:rFonts w:ascii="Times New Roman" w:hAnsi="Times New Roman" w:cs="Times New Roman"/>
          <w:sz w:val="28"/>
          <w:szCs w:val="28"/>
        </w:rPr>
        <w:t xml:space="preserve"> карта с нанесенным маршрутом до точки Б и т.д. В случае правильного прохождения маршрута м с места старта до точки</w:t>
      </w:r>
      <w:proofErr w:type="gramStart"/>
      <w:r w:rsidR="0051237F" w:rsidRPr="00B9572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51237F" w:rsidRPr="00B95727">
        <w:rPr>
          <w:rFonts w:ascii="Times New Roman" w:hAnsi="Times New Roman" w:cs="Times New Roman"/>
          <w:sz w:val="28"/>
          <w:szCs w:val="28"/>
        </w:rPr>
        <w:t xml:space="preserve">, то на пути будут оставленные на местности КП. Найденные при выполнении задания КП участник после финиша наносит на чистую карту. </w:t>
      </w:r>
    </w:p>
    <w:p w:rsidR="0051237F" w:rsidRPr="00B95727" w:rsidRDefault="001552AB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95727">
        <w:rPr>
          <w:sz w:val="28"/>
          <w:szCs w:val="28"/>
        </w:rPr>
        <w:t>8</w:t>
      </w:r>
      <w:r w:rsidR="0051237F" w:rsidRPr="00B95727">
        <w:rPr>
          <w:sz w:val="28"/>
          <w:szCs w:val="28"/>
        </w:rPr>
        <w:t>. Пройти дистанцию по письменному заданию. Например: пробежать по дороге 200 м, затем свернуть направо и по ручью пройти 150 м и в лощине стоит КП.</w:t>
      </w:r>
    </w:p>
    <w:p w:rsidR="001552AB" w:rsidRPr="00B95727" w:rsidRDefault="001552AB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</w:rPr>
        <w:t xml:space="preserve">9. </w:t>
      </w:r>
      <w:r w:rsidRPr="00B95727">
        <w:rPr>
          <w:sz w:val="28"/>
          <w:szCs w:val="28"/>
          <w:lang w:eastAsia="ru-RU"/>
        </w:rPr>
        <w:t xml:space="preserve">Методика «Таблицы </w:t>
      </w:r>
      <w:proofErr w:type="spellStart"/>
      <w:r w:rsidRPr="00B95727">
        <w:rPr>
          <w:sz w:val="28"/>
          <w:szCs w:val="28"/>
          <w:lang w:eastAsia="ru-RU"/>
        </w:rPr>
        <w:t>Шульте</w:t>
      </w:r>
      <w:proofErr w:type="spellEnd"/>
      <w:r w:rsidRPr="00B95727">
        <w:rPr>
          <w:sz w:val="28"/>
          <w:szCs w:val="28"/>
          <w:lang w:eastAsia="ru-RU"/>
        </w:rPr>
        <w:t>»</w:t>
      </w:r>
      <w:proofErr w:type="gramStart"/>
      <w:r w:rsidRPr="00B95727">
        <w:rPr>
          <w:sz w:val="28"/>
          <w:szCs w:val="28"/>
          <w:lang w:eastAsia="ru-RU"/>
        </w:rPr>
        <w:t>.О</w:t>
      </w:r>
      <w:proofErr w:type="gramEnd"/>
      <w:r w:rsidRPr="00B95727">
        <w:rPr>
          <w:sz w:val="28"/>
          <w:szCs w:val="28"/>
          <w:lang w:eastAsia="ru-RU"/>
        </w:rPr>
        <w:t xml:space="preserve">писание: Испытуемому поочередно предлагается пять </w:t>
      </w:r>
      <w:proofErr w:type="gramStart"/>
      <w:r w:rsidRPr="00B95727">
        <w:rPr>
          <w:sz w:val="28"/>
          <w:szCs w:val="28"/>
          <w:lang w:eastAsia="ru-RU"/>
        </w:rPr>
        <w:t>таблиц</w:t>
      </w:r>
      <w:proofErr w:type="gramEnd"/>
      <w:r w:rsidRPr="00B95727">
        <w:rPr>
          <w:sz w:val="28"/>
          <w:szCs w:val="28"/>
          <w:lang w:eastAsia="ru-RU"/>
        </w:rPr>
        <w:t xml:space="preserve"> на которых в произвольном порядке расположены числа от 1 до 25. Испытуемый отыскивает, показывает и называет числа в порядке их возрастания. Проба повторяется с пятью разными таблицами.</w:t>
      </w:r>
    </w:p>
    <w:p w:rsidR="001552AB" w:rsidRPr="00B95727" w:rsidRDefault="001552AB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lastRenderedPageBreak/>
        <w:t>Инструкция: Испытуемому предъявляют первую таблицу: «На этой таблице числа от 1 до 25 расположены не по порядку». Затем таблицу закрывают и продолжают: «Покажи и назови все числа по порядку от 1 до 25. Постарайся делать это как можно быстрее и без ошибок». Таблицу открывают и одновременно с началом выполнения задания включают секундомер. Вторая, третья и последующие таблицы предъявляются без всяких инструкций.</w:t>
      </w:r>
    </w:p>
    <w:p w:rsidR="001552AB" w:rsidRPr="00B95727" w:rsidRDefault="001552AB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5A4AB4" w:rsidRDefault="005A4AB4">
      <w:pPr>
        <w:suppressAutoHyphens w:val="0"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br w:type="page"/>
      </w:r>
    </w:p>
    <w:p w:rsidR="00C17838" w:rsidRPr="00B95727" w:rsidRDefault="00BF5504" w:rsidP="005A4AB4">
      <w:pPr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B95727">
        <w:rPr>
          <w:rFonts w:eastAsiaTheme="minorHAnsi"/>
          <w:b/>
          <w:sz w:val="28"/>
          <w:szCs w:val="28"/>
          <w:lang w:eastAsia="en-US"/>
        </w:rPr>
        <w:lastRenderedPageBreak/>
        <w:t>ЗАКЛЮЧЕНИЕ</w:t>
      </w: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BF5504" w:rsidRPr="00B95727" w:rsidRDefault="00BF5504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 xml:space="preserve">Механизмы соревновательной деятельности в спортивном ориентировании предусматривают одновременное протекание процессов памяти и внимания. Результаты данной деятельности выражаются в конкретных технико-тактических действиях, избираемых </w:t>
      </w:r>
      <w:proofErr w:type="spellStart"/>
      <w:r w:rsidRPr="00B95727">
        <w:rPr>
          <w:sz w:val="28"/>
          <w:szCs w:val="28"/>
          <w:lang w:eastAsia="ru-RU"/>
        </w:rPr>
        <w:t>ориентировщиком</w:t>
      </w:r>
      <w:proofErr w:type="spellEnd"/>
      <w:r w:rsidRPr="00B95727">
        <w:rPr>
          <w:sz w:val="28"/>
          <w:szCs w:val="28"/>
          <w:lang w:eastAsia="ru-RU"/>
        </w:rPr>
        <w:t xml:space="preserve"> с учетом всех условий конкретной ситуации. Посредством этих действий и решаются стоящие перед ним тактические задачи, в основе которых лежат:</w:t>
      </w:r>
    </w:p>
    <w:p w:rsidR="00BF5504" w:rsidRPr="00B95727" w:rsidRDefault="00BF5504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- восприятие, наблюдение, внимание как психические процессы, обеспечивающие ориентировку в сложных условиях соревновательных или тренировочных ситуаци</w:t>
      </w:r>
      <w:r w:rsidR="0053039C" w:rsidRPr="00B95727">
        <w:rPr>
          <w:sz w:val="28"/>
          <w:szCs w:val="28"/>
          <w:lang w:eastAsia="ru-RU"/>
        </w:rPr>
        <w:t>ях</w:t>
      </w:r>
      <w:r w:rsidRPr="00B95727">
        <w:rPr>
          <w:sz w:val="28"/>
          <w:szCs w:val="28"/>
          <w:lang w:eastAsia="ru-RU"/>
        </w:rPr>
        <w:t>;</w:t>
      </w:r>
    </w:p>
    <w:p w:rsidR="00BF5504" w:rsidRPr="00B95727" w:rsidRDefault="00BF5504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- мышление, память, представления и воображение как процессы, посредством которых на основе сигналов, полученных от органов чувств из внешней среды, осуществляется выбор решения в данной ситуации;</w:t>
      </w:r>
    </w:p>
    <w:p w:rsidR="00BF5504" w:rsidRPr="00B95727" w:rsidRDefault="00BF5504" w:rsidP="00B9572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95727">
        <w:rPr>
          <w:sz w:val="28"/>
          <w:szCs w:val="28"/>
          <w:lang w:eastAsia="ru-RU"/>
        </w:rPr>
        <w:t>- быстрота двигательных реакций как важнейшая временная характеристика действий и нервных процессов, управляющих этими действиями.</w:t>
      </w:r>
    </w:p>
    <w:p w:rsidR="0051237F" w:rsidRPr="00B95727" w:rsidRDefault="0051237F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F5504" w:rsidRPr="00B95727" w:rsidRDefault="00BF5504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0629F3" w:rsidRDefault="000629F3" w:rsidP="005A4AB4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7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использованной литературы</w:t>
      </w:r>
    </w:p>
    <w:p w:rsidR="005A4AB4" w:rsidRPr="00B95727" w:rsidRDefault="005A4AB4" w:rsidP="005A4AB4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1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Акимов В.Г. Подготовка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спортсмена-ориентировщика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[Текст]: Минск: Полымя, 2003. С. 28-32.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2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Акимов В.Г., Кудряшов А.А.,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Синоженский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Н.А. Основы техники и тактики ориентирования на местности [Текст]: Методическое пособие. Минск: БГУ, 2001. С. 21-43.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3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Беляков Л.В., Ганюшкин А.Д., Моисеенков А.Л. Основы тренировки в ориентировании на местности [Текст]: Методическое пособие. Смоленск: СФМЭИ, 1983. 84 с.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4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Ботух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В.А. Комплексный педагогический контроль при занятиях спортивным ориентированием [Текст]: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наук. Минск: БГОИФК, 1991. 22 с.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5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Васильев Н.Д. Спортивное ориентирование [Текст]: Учебное пособие: Волгоград: ВГИФК, 1983. 107 с.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6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Васильев Н.Д., Столов И.И. Взаимосвязь физической и технической подготовки в спортивном ориентировании [Текст]// Информационный вестник спортивного ориентирования. 1995. № 11. С. 9-12.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7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Воронов Ю.С. Оптимизация многолетней подготовки юных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спортсменов-ориентировщиков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с учетом возрастной динамики показателей специальной работоспособности [Текст] // Сб. методических работ по спортивному ориентированию. М.: ФСО РФ, 1998. С. 1-8.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8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Воронов Ю.С. Тесты и занимательные задачи </w:t>
      </w:r>
      <w:proofErr w:type="gramStart"/>
      <w:r w:rsidR="000629F3" w:rsidRPr="00B9572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юных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ориентировщиков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[Текст]: Учебное пособие</w:t>
      </w:r>
      <w:r w:rsidRPr="00B95727">
        <w:rPr>
          <w:rFonts w:ascii="Times New Roman" w:hAnsi="Times New Roman" w:cs="Times New Roman"/>
          <w:sz w:val="28"/>
          <w:szCs w:val="28"/>
        </w:rPr>
        <w:t xml:space="preserve">. Смоленск: СГИФК, 1998. 66 с.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9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Воронов Ю.С., Николин М.В., Малахова Г.Ю. Методика обучения юных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ориентировщиков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технико-тактическим действиям и навыкам [Текст]: Учебное пособие. Смоленск: СГИФК, 1998. 23 с.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10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Зубков С.А. Особенности динамики внимания в ориентировании на местности [Текст] // Азимут. 1991. № 12. С. 26-28.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Зубков С.А. Особенности тактического мышления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ориентировщика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на дистанции при выборе путей движения [Текст] // Информационный вестник спортивного ориен</w:t>
      </w:r>
      <w:r w:rsidRPr="00B95727">
        <w:rPr>
          <w:rFonts w:ascii="Times New Roman" w:hAnsi="Times New Roman" w:cs="Times New Roman"/>
          <w:sz w:val="28"/>
          <w:szCs w:val="28"/>
        </w:rPr>
        <w:t xml:space="preserve">тирования. 1994. №7. С. 32-35.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12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Иванов Е.И. Начальная подготовка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ориентировщика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[Текст]. М.: Физкультура и спорт, 1985. 158 </w:t>
      </w:r>
      <w:proofErr w:type="gramStart"/>
      <w:r w:rsidR="000629F3" w:rsidRPr="00B957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13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Иванов Е.И. Ориентирование на местности как вид спорта [Текст] // Теория и практика физической культуры. 1969. №5. С. 16-19. </w:t>
      </w:r>
    </w:p>
    <w:p w:rsidR="000629F3" w:rsidRPr="00B95727" w:rsidRDefault="00800447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14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29F3" w:rsidRPr="00B95727">
        <w:rPr>
          <w:rFonts w:ascii="Times New Roman" w:hAnsi="Times New Roman" w:cs="Times New Roman"/>
          <w:sz w:val="28"/>
          <w:szCs w:val="28"/>
        </w:rPr>
        <w:t>Тыкул</w:t>
      </w:r>
      <w:proofErr w:type="spell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В.И. Спортивное ориентирование [Текст]: метод</w:t>
      </w:r>
      <w:proofErr w:type="gramStart"/>
      <w:r w:rsidR="000629F3" w:rsidRPr="00B957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29F3" w:rsidRPr="00B957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особие. М.: Просвещение, 1990. 78 </w:t>
      </w:r>
      <w:proofErr w:type="gramStart"/>
      <w:r w:rsidR="000629F3" w:rsidRPr="00B957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629F3" w:rsidRPr="00B95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9F3" w:rsidRPr="00B95727" w:rsidRDefault="000629F3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2AB" w:rsidRPr="00B95727" w:rsidRDefault="001552AB" w:rsidP="00B95727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5A4AB4" w:rsidRDefault="005A4AB4">
      <w:pPr>
        <w:suppressAutoHyphens w:val="0"/>
        <w:spacing w:after="200" w:line="276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br w:type="page"/>
      </w:r>
    </w:p>
    <w:p w:rsidR="005A4AB4" w:rsidRDefault="005A4AB4" w:rsidP="005A4AB4">
      <w:pPr>
        <w:pStyle w:val="Default"/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 w:rsidRPr="00F10C5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957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4AB4" w:rsidRDefault="005A4AB4" w:rsidP="005A4AB4">
      <w:pPr>
        <w:pStyle w:val="Default"/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b/>
          <w:bCs/>
          <w:sz w:val="28"/>
          <w:szCs w:val="28"/>
        </w:rPr>
        <w:t xml:space="preserve">Тест № 1. «Оценка зрительной памяти </w:t>
      </w:r>
      <w:proofErr w:type="spellStart"/>
      <w:r w:rsidRPr="00B95727">
        <w:rPr>
          <w:rFonts w:ascii="Times New Roman" w:hAnsi="Times New Roman" w:cs="Times New Roman"/>
          <w:b/>
          <w:bCs/>
          <w:sz w:val="28"/>
          <w:szCs w:val="28"/>
        </w:rPr>
        <w:t>ориентировщиков</w:t>
      </w:r>
      <w:proofErr w:type="spellEnd"/>
      <w:r w:rsidRPr="00B95727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:rsidR="000629F3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Оценка зрительной памяти проводится с помощью спортивных карт с нанесенными контрольными пунктами (КП), но не соединенными в какую-либо логическую дистанцию. Всего </w:t>
      </w:r>
      <w:r w:rsidR="000629F3" w:rsidRPr="00B95727">
        <w:rPr>
          <w:rFonts w:ascii="Times New Roman" w:hAnsi="Times New Roman" w:cs="Times New Roman"/>
          <w:sz w:val="28"/>
          <w:szCs w:val="28"/>
        </w:rPr>
        <w:t>4 варианта карт с 10 КП каждая.</w:t>
      </w: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Спортсмену карта дается на 30 секунд для запоминания КП. После запоминания отмечаются КП на чистой карте. Правильно воспроизведенные спортсменами КП </w:t>
      </w:r>
      <w:proofErr w:type="gramStart"/>
      <w:r w:rsidRPr="00B95727">
        <w:rPr>
          <w:rFonts w:ascii="Times New Roman" w:hAnsi="Times New Roman" w:cs="Times New Roman"/>
          <w:sz w:val="28"/>
          <w:szCs w:val="28"/>
        </w:rPr>
        <w:t>суммируются</w:t>
      </w:r>
      <w:proofErr w:type="gramEnd"/>
      <w:r w:rsidRPr="00B95727">
        <w:rPr>
          <w:rFonts w:ascii="Times New Roman" w:hAnsi="Times New Roman" w:cs="Times New Roman"/>
          <w:sz w:val="28"/>
          <w:szCs w:val="28"/>
        </w:rPr>
        <w:t xml:space="preserve"> и выводится среднее значение для каждого участника. </w:t>
      </w: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b/>
          <w:bCs/>
          <w:sz w:val="28"/>
          <w:szCs w:val="28"/>
        </w:rPr>
        <w:t xml:space="preserve">Тест № 2. «Оценка состояния внимания». </w:t>
      </w: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>Оценка состояния внимания проводится с помощью «корректурного теста». При его помощи оцени</w:t>
      </w:r>
      <w:r w:rsidR="000629F3" w:rsidRPr="00B95727">
        <w:rPr>
          <w:rFonts w:ascii="Times New Roman" w:hAnsi="Times New Roman" w:cs="Times New Roman"/>
          <w:sz w:val="28"/>
          <w:szCs w:val="28"/>
        </w:rPr>
        <w:t xml:space="preserve">ваются: интенсивность внимания, </w:t>
      </w:r>
      <w:r w:rsidRPr="00B95727">
        <w:rPr>
          <w:rFonts w:ascii="Times New Roman" w:hAnsi="Times New Roman" w:cs="Times New Roman"/>
          <w:sz w:val="28"/>
          <w:szCs w:val="28"/>
        </w:rPr>
        <w:t xml:space="preserve">распределение внимания, переключение внимания, устойчивость внимания. </w:t>
      </w:r>
    </w:p>
    <w:p w:rsidR="001831AD" w:rsidRPr="00B95727" w:rsidRDefault="001831AD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Интенсивность внимания. На опробование дается 30 сек, на зачет – одна минута. По сигналу испытуемый открывает лист с «корректурным текстом» и начинает отыскивать и зачеркивать сочетание букв «ВС». Зачеркивать найденные сочетания букв надо одной чертой, сверху – налево – вниз. Текст необходимо просматривать последовательно, строчка за строчкой, начиная с первой. Работать следует как можно быстрее, но </w:t>
      </w:r>
      <w:proofErr w:type="gramStart"/>
      <w:r w:rsidRPr="00B957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5727">
        <w:rPr>
          <w:rFonts w:ascii="Times New Roman" w:hAnsi="Times New Roman" w:cs="Times New Roman"/>
          <w:sz w:val="28"/>
          <w:szCs w:val="28"/>
        </w:rPr>
        <w:t xml:space="preserve"> то же время без ошибок: ни одного требуемого сочетания букв не пропускать и ни одного ненужного не вычеркивать. По сигналу работу сразу же прекращается и вертикальной чертой отмечается последняя буква. </w:t>
      </w: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Распределение внимания. На опробование дается одна минута, на зачет – две минуты. </w:t>
      </w:r>
      <w:proofErr w:type="gramStart"/>
      <w:r w:rsidRPr="00B95727">
        <w:rPr>
          <w:rFonts w:ascii="Times New Roman" w:hAnsi="Times New Roman" w:cs="Times New Roman"/>
          <w:sz w:val="28"/>
          <w:szCs w:val="28"/>
        </w:rPr>
        <w:t xml:space="preserve">По сигналу необходимо сочетание «ВС» зачеркивать сверху – налево – вниз, а сочетание «АИ» – подчеркивать. </w:t>
      </w:r>
      <w:proofErr w:type="gramEnd"/>
    </w:p>
    <w:p w:rsidR="001552AB" w:rsidRPr="00B95727" w:rsidRDefault="001831AD" w:rsidP="00B957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95727">
        <w:rPr>
          <w:sz w:val="28"/>
          <w:szCs w:val="28"/>
        </w:rPr>
        <w:t xml:space="preserve">Переключение внимания. На опробование дается одна минута, на зачет – две минуты. По сигналу испытуемый начинает отыскивать и зачеркивать наклонной чертой сверху – налево – вниз сочетание «СХ». Через 30 секунд по сигналу Черта! </w:t>
      </w:r>
      <w:proofErr w:type="gramStart"/>
      <w:r w:rsidRPr="00B95727">
        <w:rPr>
          <w:sz w:val="28"/>
          <w:szCs w:val="28"/>
        </w:rPr>
        <w:t>ВС</w:t>
      </w:r>
      <w:proofErr w:type="gramEnd"/>
      <w:r w:rsidRPr="00B95727">
        <w:rPr>
          <w:sz w:val="28"/>
          <w:szCs w:val="28"/>
        </w:rPr>
        <w:t xml:space="preserve">!» нужно поставить на место окончания черту и тотчас </w:t>
      </w:r>
      <w:r w:rsidRPr="00B95727">
        <w:rPr>
          <w:sz w:val="28"/>
          <w:szCs w:val="28"/>
        </w:rPr>
        <w:lastRenderedPageBreak/>
        <w:t xml:space="preserve">же, не останавливаясь, зачеркивать тем же способом сочетание «ВС». Еще через 30 секунд после нового сигнала «Черта! СХ!» сделать вертикальную черту и перейти к зачеркиванию сочетания «СХ». Наконец, </w:t>
      </w:r>
      <w:proofErr w:type="gramStart"/>
      <w:r w:rsidRPr="00B95727">
        <w:rPr>
          <w:sz w:val="28"/>
          <w:szCs w:val="28"/>
        </w:rPr>
        <w:t>спустя</w:t>
      </w:r>
      <w:proofErr w:type="gramEnd"/>
      <w:r w:rsidRPr="00B95727">
        <w:rPr>
          <w:sz w:val="28"/>
          <w:szCs w:val="28"/>
        </w:rPr>
        <w:t xml:space="preserve"> еще 30 </w:t>
      </w:r>
      <w:proofErr w:type="gramStart"/>
      <w:r w:rsidRPr="00B95727">
        <w:rPr>
          <w:sz w:val="28"/>
          <w:szCs w:val="28"/>
        </w:rPr>
        <w:t>секунд</w:t>
      </w:r>
      <w:proofErr w:type="gramEnd"/>
      <w:r w:rsidRPr="00B95727">
        <w:rPr>
          <w:sz w:val="28"/>
          <w:szCs w:val="28"/>
        </w:rPr>
        <w:t xml:space="preserve"> после следующего сигнала «Черта! </w:t>
      </w:r>
      <w:proofErr w:type="gramStart"/>
      <w:r w:rsidRPr="00B95727">
        <w:rPr>
          <w:sz w:val="28"/>
          <w:szCs w:val="28"/>
        </w:rPr>
        <w:t>ВС</w:t>
      </w:r>
      <w:proofErr w:type="gramEnd"/>
      <w:r w:rsidRPr="00B95727">
        <w:rPr>
          <w:sz w:val="28"/>
          <w:szCs w:val="28"/>
        </w:rPr>
        <w:t>!», поставить, как указанно, вертикальную черту и продолжать работу, отыскивая и зачеркивая сочетание «ВС».</w:t>
      </w: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Устойчивость внимания. На опробование дается одна минута, на зачет – 10 мин. Необходимо как можно быстрее и точнее вычеркивать сочетание «ВС», подчеркивать «АИ», а «СХ» обводить кружком. </w:t>
      </w: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Показатели переключения, интенсивности, распределения и устойчивости внимания подсчитывается по формуле: </w:t>
      </w:r>
    </w:p>
    <w:p w:rsidR="001831AD" w:rsidRPr="00B95727" w:rsidRDefault="001831AD" w:rsidP="00B9572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5727">
        <w:rPr>
          <w:rFonts w:ascii="Times New Roman" w:hAnsi="Times New Roman" w:cs="Times New Roman"/>
          <w:b/>
          <w:color w:val="auto"/>
          <w:sz w:val="28"/>
          <w:szCs w:val="28"/>
        </w:rPr>
        <w:t>И=А*</w:t>
      </w:r>
      <w:r w:rsidR="000629F3" w:rsidRPr="00B95727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r w:rsidRPr="00B95727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proofErr w:type="spellStart"/>
      <w:r w:rsidRPr="00B95727">
        <w:rPr>
          <w:rFonts w:ascii="Times New Roman" w:hAnsi="Times New Roman" w:cs="Times New Roman"/>
          <w:b/>
          <w:color w:val="auto"/>
          <w:sz w:val="28"/>
          <w:szCs w:val="28"/>
        </w:rPr>
        <w:t>б-</w:t>
      </w:r>
      <w:r w:rsidR="000629F3" w:rsidRPr="00B95727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proofErr w:type="spellEnd"/>
      <w:r w:rsidR="000629F3" w:rsidRPr="00B95727">
        <w:rPr>
          <w:rFonts w:ascii="Times New Roman" w:hAnsi="Times New Roman" w:cs="Times New Roman"/>
          <w:b/>
          <w:color w:val="auto"/>
          <w:sz w:val="28"/>
          <w:szCs w:val="28"/>
        </w:rPr>
        <w:t>)/б)</w:t>
      </w:r>
    </w:p>
    <w:p w:rsidR="001831AD" w:rsidRPr="00B95727" w:rsidRDefault="001831AD" w:rsidP="00B9572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727">
        <w:rPr>
          <w:rFonts w:ascii="Times New Roman" w:hAnsi="Times New Roman" w:cs="Times New Roman"/>
          <w:sz w:val="28"/>
          <w:szCs w:val="28"/>
        </w:rPr>
        <w:t xml:space="preserve">где а – общее число букв в просмотренном тексте, </w:t>
      </w:r>
      <w:proofErr w:type="gramStart"/>
      <w:r w:rsidRPr="00B9572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95727">
        <w:rPr>
          <w:rFonts w:ascii="Times New Roman" w:hAnsi="Times New Roman" w:cs="Times New Roman"/>
          <w:sz w:val="28"/>
          <w:szCs w:val="28"/>
        </w:rPr>
        <w:t xml:space="preserve"> – число сочетаний, которые должны быть вычеркнуты, в – общее число ошибок (сумма пропущенных сочетаний и излишне зачеркнутых). </w:t>
      </w:r>
    </w:p>
    <w:p w:rsidR="0051237F" w:rsidRPr="00B95727" w:rsidRDefault="001831AD" w:rsidP="005A4AB4">
      <w:pPr>
        <w:shd w:val="clear" w:color="auto" w:fill="FFFFFF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5727">
        <w:rPr>
          <w:sz w:val="28"/>
          <w:szCs w:val="28"/>
        </w:rPr>
        <w:t>Полученные результаты по всем показателям суммируются</w:t>
      </w:r>
      <w:r w:rsidR="000629F3" w:rsidRPr="00B95727">
        <w:rPr>
          <w:sz w:val="28"/>
          <w:szCs w:val="28"/>
        </w:rPr>
        <w:t>.</w:t>
      </w:r>
    </w:p>
    <w:p w:rsidR="0051237F" w:rsidRPr="00B95727" w:rsidRDefault="0051237F" w:rsidP="00B95727">
      <w:pPr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FC4320" w:rsidRPr="00B95727" w:rsidRDefault="00FC4320" w:rsidP="00B95727">
      <w:pPr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sectPr w:rsidR="00FC4320" w:rsidRPr="00B95727" w:rsidSect="0053039C">
      <w:footerReference w:type="default" r:id="rId11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AFE" w:rsidRDefault="00EE7AFE" w:rsidP="0053039C">
      <w:r>
        <w:separator/>
      </w:r>
    </w:p>
  </w:endnote>
  <w:endnote w:type="continuationSeparator" w:id="0">
    <w:p w:rsidR="00EE7AFE" w:rsidRDefault="00EE7AFE" w:rsidP="00530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28D" w:rsidRDefault="0002228D" w:rsidP="00B95727">
    <w:pPr>
      <w:pStyle w:val="ac"/>
    </w:pPr>
  </w:p>
  <w:p w:rsidR="0002228D" w:rsidRDefault="0002228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AFE" w:rsidRDefault="00EE7AFE" w:rsidP="0053039C">
      <w:r>
        <w:separator/>
      </w:r>
    </w:p>
  </w:footnote>
  <w:footnote w:type="continuationSeparator" w:id="0">
    <w:p w:rsidR="00EE7AFE" w:rsidRDefault="00EE7AFE" w:rsidP="00530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A57989"/>
    <w:multiLevelType w:val="hybridMultilevel"/>
    <w:tmpl w:val="ABD47108"/>
    <w:lvl w:ilvl="0" w:tplc="A18AAFC2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0C4E2BB2"/>
    <w:multiLevelType w:val="multilevel"/>
    <w:tmpl w:val="AB987F14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>
    <w:nsid w:val="35635C78"/>
    <w:multiLevelType w:val="hybridMultilevel"/>
    <w:tmpl w:val="2DDC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54BA8"/>
    <w:multiLevelType w:val="multilevel"/>
    <w:tmpl w:val="B824B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68D5722"/>
    <w:multiLevelType w:val="multilevel"/>
    <w:tmpl w:val="0EB69F2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737"/>
    <w:rsid w:val="00001DAC"/>
    <w:rsid w:val="000147E4"/>
    <w:rsid w:val="0002228D"/>
    <w:rsid w:val="000629F3"/>
    <w:rsid w:val="000A0ED8"/>
    <w:rsid w:val="001552AB"/>
    <w:rsid w:val="001831AD"/>
    <w:rsid w:val="00217A17"/>
    <w:rsid w:val="002A6F0E"/>
    <w:rsid w:val="004578AD"/>
    <w:rsid w:val="004A7043"/>
    <w:rsid w:val="0051237F"/>
    <w:rsid w:val="0053039C"/>
    <w:rsid w:val="00531D7C"/>
    <w:rsid w:val="00532882"/>
    <w:rsid w:val="005A4AB4"/>
    <w:rsid w:val="005C314C"/>
    <w:rsid w:val="00665EBA"/>
    <w:rsid w:val="006B1F32"/>
    <w:rsid w:val="00702FD1"/>
    <w:rsid w:val="007079E4"/>
    <w:rsid w:val="00712C4B"/>
    <w:rsid w:val="00800447"/>
    <w:rsid w:val="00821643"/>
    <w:rsid w:val="00896D43"/>
    <w:rsid w:val="008B68EC"/>
    <w:rsid w:val="008C1AA3"/>
    <w:rsid w:val="00942DDA"/>
    <w:rsid w:val="0097364F"/>
    <w:rsid w:val="009D34C1"/>
    <w:rsid w:val="00B3585C"/>
    <w:rsid w:val="00B95727"/>
    <w:rsid w:val="00BF5504"/>
    <w:rsid w:val="00C17838"/>
    <w:rsid w:val="00CD7F03"/>
    <w:rsid w:val="00D32229"/>
    <w:rsid w:val="00D60FF5"/>
    <w:rsid w:val="00E53737"/>
    <w:rsid w:val="00EE6957"/>
    <w:rsid w:val="00EE7AFE"/>
    <w:rsid w:val="00FC4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53737"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73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E53737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5373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E537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537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147E4"/>
    <w:pPr>
      <w:ind w:left="720"/>
      <w:contextualSpacing/>
    </w:pPr>
  </w:style>
  <w:style w:type="paragraph" w:customStyle="1" w:styleId="Default">
    <w:name w:val="Default"/>
    <w:rsid w:val="00665E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CD7F03"/>
    <w:pPr>
      <w:suppressAutoHyphens w:val="0"/>
      <w:spacing w:before="100" w:beforeAutospacing="1" w:after="100" w:afterAutospacing="1"/>
    </w:pPr>
    <w:rPr>
      <w:lang w:eastAsia="ru-RU"/>
    </w:rPr>
  </w:style>
  <w:style w:type="table" w:styleId="a9">
    <w:name w:val="Table Grid"/>
    <w:basedOn w:val="a1"/>
    <w:uiPriority w:val="59"/>
    <w:rsid w:val="00FC432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3039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03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3039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03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578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styleId="ae">
    <w:name w:val="Hyperlink"/>
    <w:uiPriority w:val="99"/>
    <w:rsid w:val="0002228D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02228D"/>
    <w:pPr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53737"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73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E53737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5373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E537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537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147E4"/>
    <w:pPr>
      <w:ind w:left="720"/>
      <w:contextualSpacing/>
    </w:pPr>
  </w:style>
  <w:style w:type="paragraph" w:customStyle="1" w:styleId="Default">
    <w:name w:val="Default"/>
    <w:rsid w:val="00665E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CD7F03"/>
    <w:pPr>
      <w:suppressAutoHyphens w:val="0"/>
      <w:spacing w:before="100" w:beforeAutospacing="1" w:after="100" w:afterAutospacing="1"/>
    </w:pPr>
    <w:rPr>
      <w:lang w:eastAsia="ru-RU"/>
    </w:rPr>
  </w:style>
  <w:style w:type="table" w:styleId="a9">
    <w:name w:val="Table Grid"/>
    <w:basedOn w:val="a1"/>
    <w:uiPriority w:val="59"/>
    <w:rsid w:val="00FC432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3039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03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3039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03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42F98-BCC0-4F9C-8E76-2639270E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4715</Words>
  <Characters>26877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USER</cp:lastModifiedBy>
  <cp:revision>9</cp:revision>
  <dcterms:created xsi:type="dcterms:W3CDTF">2019-10-11T07:55:00Z</dcterms:created>
  <dcterms:modified xsi:type="dcterms:W3CDTF">2020-10-16T07:41:00Z</dcterms:modified>
</cp:coreProperties>
</file>